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14631" w14:textId="77777777" w:rsidR="004E7A34" w:rsidRDefault="0020246F" w:rsidP="00700A0D">
      <w:pPr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IEEE Standard</w:t>
      </w:r>
    </w:p>
    <w:p w14:paraId="1FAEC40F" w14:textId="77777777" w:rsidR="00993AB4" w:rsidRDefault="00993AB4" w:rsidP="00700A0D">
      <w:pPr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P2807.1 </w:t>
      </w:r>
      <w:r w:rsidRPr="00993AB4">
        <w:rPr>
          <w:rFonts w:ascii="Times New Roman" w:eastAsia="Times New Roman" w:hAnsi="Times New Roman"/>
          <w:b/>
          <w:bCs/>
          <w:sz w:val="24"/>
          <w:szCs w:val="24"/>
        </w:rPr>
        <w:t xml:space="preserve">Standard for </w:t>
      </w:r>
      <w:r>
        <w:rPr>
          <w:rFonts w:ascii="Times New Roman" w:eastAsia="Times New Roman" w:hAnsi="Times New Roman"/>
          <w:b/>
          <w:bCs/>
          <w:sz w:val="24"/>
          <w:szCs w:val="24"/>
        </w:rPr>
        <w:t>T</w:t>
      </w:r>
      <w:r w:rsidRPr="00993AB4">
        <w:rPr>
          <w:rFonts w:ascii="Times New Roman" w:eastAsia="Times New Roman" w:hAnsi="Times New Roman"/>
          <w:b/>
          <w:bCs/>
          <w:sz w:val="24"/>
          <w:szCs w:val="24"/>
        </w:rPr>
        <w:t xml:space="preserve">echnical </w:t>
      </w:r>
      <w:r>
        <w:rPr>
          <w:rFonts w:ascii="Times New Roman" w:eastAsia="Times New Roman" w:hAnsi="Times New Roman"/>
          <w:b/>
          <w:bCs/>
          <w:sz w:val="24"/>
          <w:szCs w:val="24"/>
        </w:rPr>
        <w:t>R</w:t>
      </w:r>
      <w:r w:rsidRPr="00993AB4">
        <w:rPr>
          <w:rFonts w:ascii="Times New Roman" w:eastAsia="Times New Roman" w:hAnsi="Times New Roman"/>
          <w:b/>
          <w:bCs/>
          <w:sz w:val="24"/>
          <w:szCs w:val="24"/>
        </w:rPr>
        <w:t xml:space="preserve">equirements and </w:t>
      </w:r>
      <w:r>
        <w:rPr>
          <w:rFonts w:ascii="Times New Roman" w:eastAsia="Times New Roman" w:hAnsi="Times New Roman"/>
          <w:b/>
          <w:bCs/>
          <w:sz w:val="24"/>
          <w:szCs w:val="24"/>
        </w:rPr>
        <w:t>E</w:t>
      </w:r>
      <w:r w:rsidRPr="00993AB4">
        <w:rPr>
          <w:rFonts w:ascii="Times New Roman" w:eastAsia="Times New Roman" w:hAnsi="Times New Roman"/>
          <w:b/>
          <w:bCs/>
          <w:sz w:val="24"/>
          <w:szCs w:val="24"/>
        </w:rPr>
        <w:t xml:space="preserve">valuating </w:t>
      </w:r>
      <w:r>
        <w:rPr>
          <w:rFonts w:ascii="Times New Roman" w:eastAsia="Times New Roman" w:hAnsi="Times New Roman"/>
          <w:b/>
          <w:bCs/>
          <w:sz w:val="24"/>
          <w:szCs w:val="24"/>
        </w:rPr>
        <w:t>K</w:t>
      </w:r>
      <w:r w:rsidRPr="00993AB4">
        <w:rPr>
          <w:rFonts w:ascii="Times New Roman" w:eastAsia="Times New Roman" w:hAnsi="Times New Roman"/>
          <w:b/>
          <w:bCs/>
          <w:sz w:val="24"/>
          <w:szCs w:val="24"/>
        </w:rPr>
        <w:t xml:space="preserve">nowledge </w:t>
      </w:r>
      <w:r>
        <w:rPr>
          <w:rFonts w:ascii="Times New Roman" w:eastAsia="Times New Roman" w:hAnsi="Times New Roman"/>
          <w:b/>
          <w:bCs/>
          <w:sz w:val="24"/>
          <w:szCs w:val="24"/>
        </w:rPr>
        <w:t>G</w:t>
      </w:r>
      <w:r w:rsidRPr="00993AB4">
        <w:rPr>
          <w:rFonts w:ascii="Times New Roman" w:eastAsia="Times New Roman" w:hAnsi="Times New Roman"/>
          <w:b/>
          <w:bCs/>
          <w:sz w:val="24"/>
          <w:szCs w:val="24"/>
        </w:rPr>
        <w:t>raphs</w:t>
      </w:r>
    </w:p>
    <w:p w14:paraId="0EA42967" w14:textId="77777777" w:rsidR="004E7A34" w:rsidRDefault="0020246F" w:rsidP="00700A0D">
      <w:pPr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Knowledge Graph Working Group (KGWG)</w:t>
      </w:r>
    </w:p>
    <w:p w14:paraId="4AD4FF80" w14:textId="77777777" w:rsidR="004E7A34" w:rsidRDefault="0020246F" w:rsidP="00700A0D">
      <w:pPr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Conference Call </w:t>
      </w:r>
    </w:p>
    <w:p w14:paraId="685ABC58" w14:textId="77777777" w:rsidR="004E7A34" w:rsidRDefault="004E7A34">
      <w:pPr>
        <w:jc w:val="center"/>
        <w:rPr>
          <w:rFonts w:ascii="微软雅黑" w:eastAsia="微软雅黑" w:hAnsi="微软雅黑"/>
          <w:szCs w:val="21"/>
        </w:rPr>
      </w:pPr>
    </w:p>
    <w:p w14:paraId="7BF87CEB" w14:textId="77777777" w:rsidR="004E7A34" w:rsidRDefault="0020246F" w:rsidP="00700A0D">
      <w:pPr>
        <w:jc w:val="center"/>
        <w:outlineLvl w:val="0"/>
        <w:rPr>
          <w:rFonts w:ascii="宋体" w:eastAsia="宋体" w:hAnsi="宋体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AGENDA</w:t>
      </w:r>
    </w:p>
    <w:p w14:paraId="06DD345E" w14:textId="77777777" w:rsidR="004E7A34" w:rsidRDefault="004E7A34">
      <w:pPr>
        <w:jc w:val="center"/>
        <w:rPr>
          <w:rFonts w:ascii="微软雅黑" w:eastAsia="微软雅黑" w:hAnsi="微软雅黑"/>
          <w:szCs w:val="21"/>
        </w:rPr>
      </w:pPr>
    </w:p>
    <w:p w14:paraId="6F2EAA53" w14:textId="77777777" w:rsidR="004E7A34" w:rsidRDefault="0020246F" w:rsidP="00700A0D">
      <w:pPr>
        <w:outlineLvl w:val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Meeting Time: </w:t>
      </w:r>
      <w:r w:rsidR="00993AB4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14</w:t>
      </w:r>
      <w:r>
        <w:rPr>
          <w:rFonts w:ascii="Times New Roman" w:eastAsia="Times New Roman" w:hAnsi="Times New Roman"/>
          <w:b/>
          <w:bCs/>
          <w:sz w:val="20"/>
          <w:szCs w:val="20"/>
          <w:u w:val="single"/>
        </w:rPr>
        <w:t xml:space="preserve"> </w:t>
      </w:r>
      <w:r w:rsidR="00700A0D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M</w:t>
      </w:r>
      <w:r w:rsidR="00700A0D">
        <w:rPr>
          <w:rFonts w:ascii="Times New Roman" w:eastAsia="Times New Roman" w:hAnsi="Times New Roman" w:hint="eastAsia"/>
          <w:b/>
          <w:bCs/>
          <w:sz w:val="20"/>
          <w:szCs w:val="20"/>
          <w:u w:val="single"/>
        </w:rPr>
        <w:t>ay</w:t>
      </w:r>
      <w:r>
        <w:rPr>
          <w:rFonts w:ascii="Times New Roman" w:eastAsia="Times New Roman" w:hAnsi="Times New Roman" w:hint="eastAsia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u w:val="single"/>
        </w:rPr>
        <w:t>(</w:t>
      </w:r>
      <w:r w:rsidR="00993AB4" w:rsidRPr="00993AB4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Thursday</w:t>
      </w:r>
      <w:r>
        <w:rPr>
          <w:rFonts w:ascii="Times New Roman" w:eastAsia="Times New Roman" w:hAnsi="Times New Roman"/>
          <w:b/>
          <w:bCs/>
          <w:sz w:val="20"/>
          <w:szCs w:val="20"/>
          <w:u w:val="single"/>
        </w:rPr>
        <w:t>) 20</w:t>
      </w:r>
      <w:r w:rsidR="00700A0D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20</w:t>
      </w:r>
      <w:r w:rsidR="00993AB4" w:rsidRPr="00993AB4">
        <w:rPr>
          <w:rFonts w:ascii="宋体" w:eastAsia="宋体" w:hAnsi="宋体" w:cs="宋体" w:hint="eastAsia"/>
          <w:b/>
          <w:bCs/>
          <w:sz w:val="20"/>
          <w:szCs w:val="20"/>
          <w:u w:val="single"/>
        </w:rPr>
        <w:t>，</w:t>
      </w:r>
      <w:r w:rsidR="00993AB4" w:rsidRPr="00993AB4">
        <w:rPr>
          <w:rFonts w:ascii="Times New Roman" w:eastAsia="Times New Roman" w:hAnsi="Times New Roman" w:hint="eastAsia"/>
          <w:b/>
          <w:bCs/>
          <w:sz w:val="20"/>
          <w:szCs w:val="20"/>
          <w:u w:val="single"/>
        </w:rPr>
        <w:t>14</w:t>
      </w:r>
      <w:r w:rsidR="00573572">
        <w:rPr>
          <w:rFonts w:ascii="宋体" w:eastAsia="宋体" w:hAnsi="宋体" w:cs="宋体" w:hint="eastAsia"/>
          <w:b/>
          <w:bCs/>
          <w:sz w:val="20"/>
          <w:szCs w:val="20"/>
          <w:u w:val="single"/>
        </w:rPr>
        <w:t>:</w:t>
      </w:r>
      <w:r w:rsidR="00993AB4" w:rsidRPr="00993AB4">
        <w:rPr>
          <w:rFonts w:ascii="Times New Roman" w:eastAsia="Times New Roman" w:hAnsi="Times New Roman" w:hint="eastAsia"/>
          <w:b/>
          <w:bCs/>
          <w:sz w:val="20"/>
          <w:szCs w:val="20"/>
          <w:u w:val="single"/>
        </w:rPr>
        <w:t>00-17</w:t>
      </w:r>
      <w:r w:rsidR="00573572">
        <w:rPr>
          <w:rFonts w:ascii="宋体" w:eastAsia="宋体" w:hAnsi="宋体" w:cs="宋体" w:hint="eastAsia"/>
          <w:b/>
          <w:bCs/>
          <w:sz w:val="20"/>
          <w:szCs w:val="20"/>
          <w:u w:val="single"/>
        </w:rPr>
        <w:t>:</w:t>
      </w:r>
      <w:r w:rsidR="00993AB4" w:rsidRPr="00993AB4">
        <w:rPr>
          <w:rFonts w:ascii="Times New Roman" w:eastAsia="Times New Roman" w:hAnsi="Times New Roman" w:hint="eastAsia"/>
          <w:b/>
          <w:bCs/>
          <w:sz w:val="20"/>
          <w:szCs w:val="20"/>
          <w:u w:val="single"/>
        </w:rPr>
        <w:t>00</w:t>
      </w:r>
    </w:p>
    <w:p w14:paraId="6C492A7C" w14:textId="77777777" w:rsidR="004E7A34" w:rsidRPr="00573572" w:rsidRDefault="004E7A34">
      <w:pPr>
        <w:jc w:val="center"/>
        <w:rPr>
          <w:rFonts w:ascii="微软雅黑" w:eastAsia="微软雅黑" w:hAnsi="微软雅黑"/>
          <w:szCs w:val="21"/>
        </w:rPr>
      </w:pPr>
    </w:p>
    <w:p w14:paraId="4DEFCC76" w14:textId="77777777" w:rsidR="004E7A34" w:rsidRDefault="0020246F" w:rsidP="00700A0D">
      <w:pPr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Location: Online</w:t>
      </w:r>
    </w:p>
    <w:p w14:paraId="038396A0" w14:textId="77777777" w:rsidR="004E7A34" w:rsidRDefault="004E7A34">
      <w:pPr>
        <w:rPr>
          <w:rFonts w:ascii="Times New Roman" w:eastAsia="Times New Roman" w:hAnsi="Times New Roman"/>
          <w:sz w:val="20"/>
          <w:szCs w:val="20"/>
          <w:shd w:val="clear" w:color="auto" w:fill="C9E7FF"/>
        </w:rPr>
      </w:pPr>
    </w:p>
    <w:p w14:paraId="6A361DBD" w14:textId="77777777" w:rsidR="00E80808" w:rsidRDefault="00E80808">
      <w:pPr>
        <w:rPr>
          <w:rFonts w:ascii="宋体" w:eastAsia="宋体" w:hAnsi="宋体"/>
          <w:sz w:val="20"/>
          <w:szCs w:val="20"/>
        </w:rPr>
      </w:pPr>
    </w:p>
    <w:p w14:paraId="391FBC8B" w14:textId="77777777" w:rsidR="004E7A34" w:rsidRDefault="0020246F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1</w:t>
      </w:r>
      <w:r w:rsidR="00700A0D">
        <w:rPr>
          <w:rFonts w:ascii="Times New Roman" w:eastAsia="Times New Roman" w:hAnsi="Times New Roman"/>
          <w:sz w:val="20"/>
          <w:szCs w:val="20"/>
        </w:rPr>
        <w:t>4</w:t>
      </w:r>
      <w:r>
        <w:rPr>
          <w:rFonts w:ascii="Times New Roman" w:eastAsia="Times New Roman" w:hAnsi="Times New Roman"/>
          <w:sz w:val="20"/>
          <w:szCs w:val="20"/>
        </w:rPr>
        <w:t>:00 – 1</w:t>
      </w:r>
      <w:r w:rsidR="00E80808">
        <w:rPr>
          <w:rFonts w:ascii="Times New Roman" w:eastAsia="Times New Roman" w:hAnsi="Times New Roman"/>
          <w:sz w:val="20"/>
          <w:szCs w:val="20"/>
        </w:rPr>
        <w:t>4</w:t>
      </w:r>
      <w:r>
        <w:rPr>
          <w:rFonts w:ascii="Times New Roman" w:eastAsia="Times New Roman" w:hAnsi="Times New Roman"/>
          <w:sz w:val="20"/>
          <w:szCs w:val="20"/>
        </w:rPr>
        <w:t>:</w:t>
      </w:r>
      <w:r w:rsidR="00E80808">
        <w:rPr>
          <w:rFonts w:ascii="Times New Roman" w:eastAsia="Times New Roman" w:hAnsi="Times New Roman"/>
          <w:sz w:val="20"/>
          <w:szCs w:val="20"/>
        </w:rPr>
        <w:t>2</w:t>
      </w:r>
      <w:r>
        <w:rPr>
          <w:rFonts w:ascii="Times New Roman" w:eastAsia="Times New Roman" w:hAnsi="Times New Roman"/>
          <w:sz w:val="20"/>
          <w:szCs w:val="20"/>
        </w:rPr>
        <w:t xml:space="preserve">0 </w:t>
      </w:r>
    </w:p>
    <w:p w14:paraId="1190F505" w14:textId="77777777" w:rsidR="004E7A34" w:rsidRDefault="0020246F">
      <w:pPr>
        <w:numPr>
          <w:ilvl w:val="0"/>
          <w:numId w:val="37"/>
        </w:numPr>
        <w:ind w:left="1065" w:hanging="70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Opening</w:t>
      </w:r>
    </w:p>
    <w:p w14:paraId="0114701A" w14:textId="77777777" w:rsidR="004E7A34" w:rsidRDefault="0020246F">
      <w:pPr>
        <w:numPr>
          <w:ilvl w:val="0"/>
          <w:numId w:val="37"/>
        </w:numPr>
        <w:ind w:left="1065" w:hanging="70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Call to order</w:t>
      </w:r>
    </w:p>
    <w:p w14:paraId="081D3A2A" w14:textId="77777777" w:rsidR="004E7A34" w:rsidRDefault="0020246F">
      <w:pPr>
        <w:numPr>
          <w:ilvl w:val="1"/>
          <w:numId w:val="37"/>
        </w:numPr>
        <w:ind w:left="1440" w:hanging="3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Introduction and affiliation declarations</w:t>
      </w:r>
    </w:p>
    <w:p w14:paraId="644D10E2" w14:textId="77777777" w:rsidR="004E7A34" w:rsidRDefault="0020246F">
      <w:pPr>
        <w:numPr>
          <w:ilvl w:val="1"/>
          <w:numId w:val="37"/>
        </w:numPr>
        <w:ind w:left="1440" w:hanging="3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Introduction of new member entities</w:t>
      </w:r>
    </w:p>
    <w:p w14:paraId="3E82A7D2" w14:textId="441922E2" w:rsidR="001A7A53" w:rsidRPr="001A7A53" w:rsidRDefault="003077C1" w:rsidP="001A7A53">
      <w:pPr>
        <w:numPr>
          <w:ilvl w:val="0"/>
          <w:numId w:val="37"/>
        </w:numPr>
        <w:ind w:left="1065" w:hanging="70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Approval of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1A7A53" w:rsidRPr="001A7A53">
        <w:rPr>
          <w:rFonts w:ascii="Times New Roman" w:eastAsia="Times New Roman" w:hAnsi="Times New Roman"/>
          <w:sz w:val="20"/>
          <w:szCs w:val="20"/>
        </w:rPr>
        <w:t>1st</w:t>
      </w:r>
      <w:r w:rsidR="001A7A53">
        <w:rPr>
          <w:rFonts w:ascii="Times New Roman" w:eastAsia="Times New Roman" w:hAnsi="Times New Roman"/>
          <w:sz w:val="20"/>
          <w:szCs w:val="20"/>
        </w:rPr>
        <w:t xml:space="preserve"> meetin</w:t>
      </w:r>
      <w:r w:rsidR="001A7A53">
        <w:rPr>
          <w:rFonts w:eastAsia="宋体"/>
          <w:bCs/>
          <w:szCs w:val="21"/>
        </w:rPr>
        <w:t>g</w:t>
      </w:r>
      <w:r w:rsidR="00CE2594">
        <w:rPr>
          <w:rFonts w:eastAsia="宋体"/>
          <w:bCs/>
          <w:szCs w:val="21"/>
        </w:rPr>
        <w:t xml:space="preserve"> </w:t>
      </w:r>
      <w:r w:rsidR="00CE2594">
        <w:rPr>
          <w:rFonts w:eastAsia="宋体" w:hint="eastAsia"/>
          <w:bCs/>
          <w:szCs w:val="21"/>
        </w:rPr>
        <w:t>min</w:t>
      </w:r>
      <w:r w:rsidR="00CE2594">
        <w:rPr>
          <w:rFonts w:eastAsia="宋体"/>
          <w:bCs/>
          <w:szCs w:val="21"/>
        </w:rPr>
        <w:t>utes</w:t>
      </w:r>
    </w:p>
    <w:p w14:paraId="7B8D9935" w14:textId="2D700BD5" w:rsidR="004E7A34" w:rsidRPr="00E80808" w:rsidRDefault="0020246F" w:rsidP="00E80808">
      <w:pPr>
        <w:numPr>
          <w:ilvl w:val="0"/>
          <w:numId w:val="37"/>
        </w:numPr>
        <w:ind w:left="1065" w:hanging="70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Approval of agenda</w:t>
      </w:r>
    </w:p>
    <w:p w14:paraId="023B8C61" w14:textId="77777777" w:rsidR="004E7A34" w:rsidRDefault="0020246F">
      <w:pPr>
        <w:numPr>
          <w:ilvl w:val="0"/>
          <w:numId w:val="37"/>
        </w:numPr>
        <w:ind w:left="1065" w:hanging="70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Review of IEEE patent policy</w:t>
      </w:r>
    </w:p>
    <w:p w14:paraId="41851E1C" w14:textId="77777777" w:rsidR="00E80808" w:rsidRDefault="00E80808" w:rsidP="00E80808">
      <w:pPr>
        <w:rPr>
          <w:rFonts w:ascii="Times New Roman" w:eastAsia="Times New Roman" w:hAnsi="Times New Roman"/>
          <w:sz w:val="20"/>
          <w:szCs w:val="20"/>
        </w:rPr>
      </w:pPr>
    </w:p>
    <w:p w14:paraId="2AE0ECD8" w14:textId="77777777" w:rsidR="00E80808" w:rsidRDefault="00E80808" w:rsidP="00E80808">
      <w:pPr>
        <w:rPr>
          <w:rFonts w:ascii="Times New Roman" w:eastAsia="Times New Roman" w:hAnsi="Times New Roman"/>
          <w:sz w:val="20"/>
          <w:szCs w:val="20"/>
        </w:rPr>
      </w:pPr>
      <w:r w:rsidRPr="00E80808">
        <w:rPr>
          <w:rFonts w:ascii="Times New Roman" w:eastAsia="Times New Roman" w:hAnsi="Times New Roman"/>
          <w:sz w:val="20"/>
          <w:szCs w:val="20"/>
        </w:rPr>
        <w:t>14:</w:t>
      </w:r>
      <w:r w:rsidRPr="00E80808">
        <w:rPr>
          <w:rFonts w:ascii="Times New Roman" w:eastAsia="Times New Roman" w:hAnsi="Times New Roman" w:hint="eastAsia"/>
          <w:sz w:val="20"/>
          <w:szCs w:val="20"/>
        </w:rPr>
        <w:t>2</w:t>
      </w:r>
      <w:r w:rsidRPr="00E80808">
        <w:rPr>
          <w:rFonts w:ascii="Times New Roman" w:eastAsia="Times New Roman" w:hAnsi="Times New Roman"/>
          <w:sz w:val="20"/>
          <w:szCs w:val="20"/>
        </w:rPr>
        <w:t>0</w:t>
      </w:r>
      <w:r w:rsidRPr="00E80808">
        <w:rPr>
          <w:rFonts w:ascii="Times New Roman" w:eastAsia="Times New Roman" w:hAnsi="Times New Roman" w:hint="eastAsia"/>
          <w:sz w:val="20"/>
          <w:szCs w:val="20"/>
        </w:rPr>
        <w:t xml:space="preserve"> </w:t>
      </w:r>
      <w:r w:rsidRPr="00E80808">
        <w:rPr>
          <w:rFonts w:ascii="Times New Roman" w:eastAsia="Times New Roman" w:hAnsi="Times New Roman"/>
          <w:sz w:val="20"/>
          <w:szCs w:val="20"/>
        </w:rPr>
        <w:t xml:space="preserve">- 16:50 </w:t>
      </w:r>
    </w:p>
    <w:p w14:paraId="11EAEEB1" w14:textId="15161E5F" w:rsidR="00993AB4" w:rsidRPr="00F727D6" w:rsidRDefault="00993AB4" w:rsidP="00E80808">
      <w:pPr>
        <w:numPr>
          <w:ilvl w:val="0"/>
          <w:numId w:val="37"/>
        </w:numPr>
        <w:ind w:left="1065" w:hanging="705"/>
        <w:rPr>
          <w:rFonts w:ascii="Times New Roman" w:eastAsia="Times New Roman" w:hAnsi="Times New Roman"/>
          <w:sz w:val="20"/>
          <w:szCs w:val="20"/>
          <w:highlight w:val="yellow"/>
        </w:rPr>
      </w:pPr>
      <w:r w:rsidRPr="00F727D6">
        <w:rPr>
          <w:rFonts w:ascii="Times New Roman" w:hAnsi="Times New Roman" w:hint="eastAsia"/>
          <w:sz w:val="20"/>
          <w:szCs w:val="20"/>
          <w:highlight w:val="yellow"/>
        </w:rPr>
        <w:t>I</w:t>
      </w:r>
      <w:r w:rsidRPr="00F727D6">
        <w:rPr>
          <w:rFonts w:ascii="Times New Roman" w:hAnsi="Times New Roman"/>
          <w:sz w:val="20"/>
          <w:szCs w:val="20"/>
          <w:highlight w:val="yellow"/>
        </w:rPr>
        <w:t xml:space="preserve">ntroduction on </w:t>
      </w:r>
      <w:r w:rsidR="00573572" w:rsidRPr="00F727D6">
        <w:rPr>
          <w:rFonts w:ascii="Times New Roman" w:hAnsi="Times New Roman"/>
          <w:sz w:val="20"/>
          <w:szCs w:val="20"/>
          <w:highlight w:val="yellow"/>
        </w:rPr>
        <w:t>home</w:t>
      </w:r>
      <w:r w:rsidRPr="00F727D6">
        <w:rPr>
          <w:rFonts w:ascii="Times New Roman" w:hAnsi="Times New Roman"/>
          <w:sz w:val="20"/>
          <w:szCs w:val="20"/>
          <w:highlight w:val="yellow"/>
        </w:rPr>
        <w:t xml:space="preserve">work of nonfunctional </w:t>
      </w:r>
      <w:r w:rsidR="001A7A53" w:rsidRPr="00F727D6">
        <w:rPr>
          <w:rFonts w:ascii="Times New Roman" w:hAnsi="Times New Roman"/>
          <w:sz w:val="20"/>
          <w:szCs w:val="20"/>
          <w:highlight w:val="yellow"/>
        </w:rPr>
        <w:t>indices</w:t>
      </w:r>
      <w:r w:rsidRPr="00F727D6">
        <w:rPr>
          <w:rFonts w:ascii="Times New Roman" w:hAnsi="Times New Roman"/>
          <w:sz w:val="20"/>
          <w:szCs w:val="20"/>
          <w:highlight w:val="yellow"/>
        </w:rPr>
        <w:t xml:space="preserve"> in KG application quality evaluation index system</w:t>
      </w:r>
    </w:p>
    <w:p w14:paraId="7CD3B611" w14:textId="36A8CBB7" w:rsidR="00573572" w:rsidRPr="00F727D6" w:rsidRDefault="00573572" w:rsidP="00E80808">
      <w:pPr>
        <w:numPr>
          <w:ilvl w:val="0"/>
          <w:numId w:val="37"/>
        </w:numPr>
        <w:ind w:left="1065" w:hanging="705"/>
        <w:rPr>
          <w:rFonts w:ascii="Times New Roman" w:eastAsia="Times New Roman" w:hAnsi="Times New Roman"/>
          <w:sz w:val="20"/>
          <w:szCs w:val="20"/>
          <w:highlight w:val="yellow"/>
        </w:rPr>
      </w:pPr>
      <w:r w:rsidRPr="00F727D6">
        <w:rPr>
          <w:rFonts w:ascii="Times New Roman" w:eastAsia="Times New Roman" w:hAnsi="Times New Roman" w:hint="eastAsia"/>
          <w:sz w:val="20"/>
          <w:szCs w:val="20"/>
          <w:highlight w:val="yellow"/>
        </w:rPr>
        <w:t xml:space="preserve">Technical discussion </w:t>
      </w:r>
      <w:r w:rsidRPr="00F727D6">
        <w:rPr>
          <w:rFonts w:ascii="Times New Roman" w:eastAsia="Times New Roman" w:hAnsi="Times New Roman"/>
          <w:sz w:val="20"/>
          <w:szCs w:val="20"/>
          <w:highlight w:val="yellow"/>
        </w:rPr>
        <w:t xml:space="preserve">on </w:t>
      </w:r>
      <w:r w:rsidRPr="00F727D6">
        <w:rPr>
          <w:rFonts w:ascii="Times New Roman" w:hAnsi="Times New Roman"/>
          <w:sz w:val="20"/>
          <w:szCs w:val="20"/>
          <w:highlight w:val="yellow"/>
        </w:rPr>
        <w:t xml:space="preserve">nonfunctional </w:t>
      </w:r>
      <w:r w:rsidR="001A7A53" w:rsidRPr="00F727D6">
        <w:rPr>
          <w:rFonts w:ascii="Times New Roman" w:hAnsi="Times New Roman"/>
          <w:sz w:val="20"/>
          <w:szCs w:val="20"/>
          <w:highlight w:val="yellow"/>
        </w:rPr>
        <w:t>indices</w:t>
      </w:r>
      <w:r w:rsidRPr="00F727D6">
        <w:rPr>
          <w:rFonts w:ascii="Times New Roman" w:hAnsi="Times New Roman"/>
          <w:sz w:val="20"/>
          <w:szCs w:val="20"/>
          <w:highlight w:val="yellow"/>
        </w:rPr>
        <w:t xml:space="preserve"> in KG application quality evaluation index system</w:t>
      </w:r>
    </w:p>
    <w:p w14:paraId="60FCAC1A" w14:textId="6DF869D1" w:rsidR="00573572" w:rsidRPr="00F727D6" w:rsidRDefault="00573572" w:rsidP="00573572">
      <w:pPr>
        <w:numPr>
          <w:ilvl w:val="0"/>
          <w:numId w:val="37"/>
        </w:numPr>
        <w:ind w:left="1065" w:hanging="705"/>
        <w:rPr>
          <w:rFonts w:ascii="Times New Roman" w:eastAsia="Times New Roman" w:hAnsi="Times New Roman"/>
          <w:sz w:val="20"/>
          <w:szCs w:val="20"/>
          <w:highlight w:val="yellow"/>
        </w:rPr>
      </w:pPr>
      <w:r w:rsidRPr="00F727D6">
        <w:rPr>
          <w:rFonts w:ascii="Times New Roman" w:hAnsi="Times New Roman" w:hint="eastAsia"/>
          <w:sz w:val="20"/>
          <w:szCs w:val="20"/>
          <w:highlight w:val="yellow"/>
        </w:rPr>
        <w:t>I</w:t>
      </w:r>
      <w:r w:rsidRPr="00F727D6">
        <w:rPr>
          <w:rFonts w:ascii="Times New Roman" w:hAnsi="Times New Roman"/>
          <w:sz w:val="20"/>
          <w:szCs w:val="20"/>
          <w:highlight w:val="yellow"/>
        </w:rPr>
        <w:t xml:space="preserve">ntroduction on homework of functional </w:t>
      </w:r>
      <w:r w:rsidR="001A7A53" w:rsidRPr="00F727D6">
        <w:rPr>
          <w:rFonts w:ascii="Times New Roman" w:hAnsi="Times New Roman"/>
          <w:sz w:val="20"/>
          <w:szCs w:val="20"/>
          <w:highlight w:val="yellow"/>
        </w:rPr>
        <w:t>indices</w:t>
      </w:r>
      <w:r w:rsidRPr="00F727D6">
        <w:rPr>
          <w:rFonts w:ascii="Times New Roman" w:hAnsi="Times New Roman"/>
          <w:sz w:val="20"/>
          <w:szCs w:val="20"/>
          <w:highlight w:val="yellow"/>
        </w:rPr>
        <w:t xml:space="preserve"> in KG application quality evaluation index system</w:t>
      </w:r>
    </w:p>
    <w:p w14:paraId="58633A16" w14:textId="1F4C4853" w:rsidR="00573572" w:rsidRPr="00F727D6" w:rsidRDefault="00573572" w:rsidP="00573572">
      <w:pPr>
        <w:numPr>
          <w:ilvl w:val="0"/>
          <w:numId w:val="37"/>
        </w:numPr>
        <w:ind w:left="1065" w:hanging="705"/>
        <w:rPr>
          <w:rFonts w:ascii="Times New Roman" w:eastAsia="Times New Roman" w:hAnsi="Times New Roman"/>
          <w:sz w:val="20"/>
          <w:szCs w:val="20"/>
          <w:highlight w:val="yellow"/>
        </w:rPr>
      </w:pPr>
      <w:r w:rsidRPr="00F727D6">
        <w:rPr>
          <w:rFonts w:ascii="Times New Roman" w:eastAsia="Times New Roman" w:hAnsi="Times New Roman" w:hint="eastAsia"/>
          <w:sz w:val="20"/>
          <w:szCs w:val="20"/>
          <w:highlight w:val="yellow"/>
        </w:rPr>
        <w:t xml:space="preserve">Technical discussion </w:t>
      </w:r>
      <w:r w:rsidRPr="00F727D6">
        <w:rPr>
          <w:rFonts w:ascii="Times New Roman" w:eastAsia="Times New Roman" w:hAnsi="Times New Roman"/>
          <w:sz w:val="20"/>
          <w:szCs w:val="20"/>
          <w:highlight w:val="yellow"/>
        </w:rPr>
        <w:t xml:space="preserve">on </w:t>
      </w:r>
      <w:r w:rsidRPr="00F727D6">
        <w:rPr>
          <w:rFonts w:ascii="Times New Roman" w:hAnsi="Times New Roman"/>
          <w:sz w:val="20"/>
          <w:szCs w:val="20"/>
          <w:highlight w:val="yellow"/>
        </w:rPr>
        <w:t xml:space="preserve">functional </w:t>
      </w:r>
      <w:r w:rsidR="001A7A53" w:rsidRPr="00F727D6">
        <w:rPr>
          <w:rFonts w:ascii="Times New Roman" w:hAnsi="Times New Roman"/>
          <w:sz w:val="20"/>
          <w:szCs w:val="20"/>
          <w:highlight w:val="yellow"/>
        </w:rPr>
        <w:t>indices</w:t>
      </w:r>
      <w:r w:rsidRPr="00F727D6">
        <w:rPr>
          <w:rFonts w:ascii="Times New Roman" w:hAnsi="Times New Roman"/>
          <w:sz w:val="20"/>
          <w:szCs w:val="20"/>
          <w:highlight w:val="yellow"/>
        </w:rPr>
        <w:t xml:space="preserve"> in KG application quality evaluation index system</w:t>
      </w:r>
    </w:p>
    <w:p w14:paraId="71B83342" w14:textId="4F5379CF" w:rsidR="00573572" w:rsidRPr="00573572" w:rsidRDefault="00573572" w:rsidP="00E80808">
      <w:pPr>
        <w:numPr>
          <w:ilvl w:val="0"/>
          <w:numId w:val="37"/>
        </w:numPr>
        <w:ind w:left="1065" w:hanging="70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ntroduction on homework of </w:t>
      </w:r>
      <w:r w:rsidR="001A7A53">
        <w:rPr>
          <w:rFonts w:ascii="Times New Roman" w:hAnsi="Times New Roman"/>
          <w:sz w:val="20"/>
          <w:szCs w:val="20"/>
        </w:rPr>
        <w:t>indices</w:t>
      </w:r>
      <w:r>
        <w:rPr>
          <w:rFonts w:ascii="Times New Roman" w:hAnsi="Times New Roman"/>
          <w:sz w:val="20"/>
          <w:szCs w:val="20"/>
        </w:rPr>
        <w:t xml:space="preserve"> in KG construction quality evaluation index system</w:t>
      </w:r>
    </w:p>
    <w:p w14:paraId="42935FF1" w14:textId="2FB0EC1B" w:rsidR="00573572" w:rsidRPr="001A7A53" w:rsidRDefault="00573572" w:rsidP="00E80808">
      <w:pPr>
        <w:numPr>
          <w:ilvl w:val="0"/>
          <w:numId w:val="37"/>
        </w:numPr>
        <w:ind w:left="1065" w:hanging="705"/>
        <w:rPr>
          <w:rFonts w:ascii="Times New Roman" w:eastAsia="Times New Roman" w:hAnsi="Times New Roman"/>
          <w:sz w:val="20"/>
          <w:szCs w:val="20"/>
        </w:rPr>
      </w:pPr>
      <w:r w:rsidRPr="00E80808">
        <w:rPr>
          <w:rFonts w:ascii="Times New Roman" w:eastAsia="Times New Roman" w:hAnsi="Times New Roman" w:hint="eastAsia"/>
          <w:sz w:val="20"/>
          <w:szCs w:val="20"/>
        </w:rPr>
        <w:t xml:space="preserve">Technical discussion </w:t>
      </w:r>
      <w:r w:rsidRPr="00E80808">
        <w:rPr>
          <w:rFonts w:ascii="Times New Roman" w:eastAsia="Times New Roman" w:hAnsi="Times New Roman"/>
          <w:sz w:val="20"/>
          <w:szCs w:val="20"/>
        </w:rPr>
        <w:t>on</w:t>
      </w:r>
      <w:r>
        <w:rPr>
          <w:rFonts w:ascii="Times New Roman" w:hAnsi="Times New Roman"/>
          <w:sz w:val="20"/>
          <w:szCs w:val="20"/>
        </w:rPr>
        <w:t xml:space="preserve"> </w:t>
      </w:r>
      <w:r w:rsidR="001A7A53">
        <w:rPr>
          <w:rFonts w:ascii="Times New Roman" w:hAnsi="Times New Roman"/>
          <w:sz w:val="20"/>
          <w:szCs w:val="20"/>
        </w:rPr>
        <w:t>indices</w:t>
      </w:r>
      <w:r>
        <w:rPr>
          <w:rFonts w:ascii="Times New Roman" w:hAnsi="Times New Roman"/>
          <w:sz w:val="20"/>
          <w:szCs w:val="20"/>
        </w:rPr>
        <w:t xml:space="preserve"> in KG construction quality evaluation index system</w:t>
      </w:r>
    </w:p>
    <w:p w14:paraId="365FB239" w14:textId="1A488D02" w:rsidR="001A7A53" w:rsidRPr="001A7A53" w:rsidRDefault="001A7A53" w:rsidP="001A7A53">
      <w:pPr>
        <w:numPr>
          <w:ilvl w:val="0"/>
          <w:numId w:val="37"/>
        </w:numPr>
        <w:ind w:left="1065" w:hanging="70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Conclusion of </w:t>
      </w:r>
      <w:r>
        <w:rPr>
          <w:rFonts w:ascii="Times New Roman" w:eastAsia="Times New Roman" w:hAnsi="Times New Roman" w:hint="eastAsia"/>
          <w:sz w:val="20"/>
          <w:szCs w:val="20"/>
        </w:rPr>
        <w:t>telephone meeting</w:t>
      </w:r>
    </w:p>
    <w:p w14:paraId="2AD468DC" w14:textId="77777777" w:rsidR="00E80808" w:rsidRDefault="00E80808" w:rsidP="00E80808">
      <w:pPr>
        <w:rPr>
          <w:rFonts w:ascii="Times New Roman" w:eastAsia="Times New Roman" w:hAnsi="Times New Roman"/>
          <w:sz w:val="20"/>
          <w:szCs w:val="20"/>
        </w:rPr>
      </w:pPr>
    </w:p>
    <w:p w14:paraId="31C77E43" w14:textId="77777777" w:rsidR="004E7A34" w:rsidRPr="00E80808" w:rsidRDefault="00E80808">
      <w:pPr>
        <w:rPr>
          <w:rFonts w:ascii="Times New Roman" w:eastAsia="Times New Roman" w:hAnsi="Times New Roman"/>
          <w:sz w:val="20"/>
          <w:szCs w:val="20"/>
        </w:rPr>
      </w:pPr>
      <w:r w:rsidRPr="00E80808">
        <w:rPr>
          <w:rFonts w:ascii="Times New Roman" w:eastAsia="Times New Roman" w:hAnsi="Times New Roman"/>
          <w:sz w:val="20"/>
          <w:szCs w:val="20"/>
        </w:rPr>
        <w:t>1</w:t>
      </w:r>
      <w:r>
        <w:rPr>
          <w:rFonts w:ascii="Times New Roman" w:eastAsia="Times New Roman" w:hAnsi="Times New Roman"/>
          <w:sz w:val="20"/>
          <w:szCs w:val="20"/>
        </w:rPr>
        <w:t>6</w:t>
      </w:r>
      <w:r w:rsidRPr="00E80808">
        <w:rPr>
          <w:rFonts w:ascii="Times New Roman" w:eastAsia="Times New Roman" w:hAnsi="Times New Roman"/>
          <w:sz w:val="20"/>
          <w:szCs w:val="20"/>
        </w:rPr>
        <w:t>:</w:t>
      </w:r>
      <w:r>
        <w:rPr>
          <w:rFonts w:ascii="Times New Roman" w:eastAsia="Times New Roman" w:hAnsi="Times New Roman"/>
          <w:sz w:val="20"/>
          <w:szCs w:val="20"/>
        </w:rPr>
        <w:t>5</w:t>
      </w:r>
      <w:r w:rsidRPr="00E80808">
        <w:rPr>
          <w:rFonts w:ascii="Times New Roman" w:eastAsia="Times New Roman" w:hAnsi="Times New Roman"/>
          <w:sz w:val="20"/>
          <w:szCs w:val="20"/>
        </w:rPr>
        <w:t>0</w:t>
      </w:r>
      <w:r w:rsidRPr="00E80808">
        <w:rPr>
          <w:rFonts w:ascii="Times New Roman" w:eastAsia="Times New Roman" w:hAnsi="Times New Roman" w:hint="eastAsia"/>
          <w:sz w:val="20"/>
          <w:szCs w:val="20"/>
        </w:rPr>
        <w:t xml:space="preserve"> </w:t>
      </w:r>
      <w:r w:rsidRPr="00E80808">
        <w:rPr>
          <w:rFonts w:ascii="Times New Roman" w:eastAsia="Times New Roman" w:hAnsi="Times New Roman"/>
          <w:sz w:val="20"/>
          <w:szCs w:val="20"/>
        </w:rPr>
        <w:t>- 1</w:t>
      </w:r>
      <w:r>
        <w:rPr>
          <w:rFonts w:ascii="Times New Roman" w:eastAsia="Times New Roman" w:hAnsi="Times New Roman"/>
          <w:sz w:val="20"/>
          <w:szCs w:val="20"/>
        </w:rPr>
        <w:t>7</w:t>
      </w:r>
      <w:r w:rsidRPr="00E80808">
        <w:rPr>
          <w:rFonts w:ascii="Times New Roman" w:eastAsia="Times New Roman" w:hAnsi="Times New Roman"/>
          <w:sz w:val="20"/>
          <w:szCs w:val="20"/>
        </w:rPr>
        <w:t>:</w:t>
      </w:r>
      <w:r>
        <w:rPr>
          <w:rFonts w:ascii="Times New Roman" w:eastAsia="Times New Roman" w:hAnsi="Times New Roman"/>
          <w:sz w:val="20"/>
          <w:szCs w:val="20"/>
        </w:rPr>
        <w:t>00</w:t>
      </w:r>
      <w:r w:rsidRPr="00E80808">
        <w:rPr>
          <w:rFonts w:ascii="Times New Roman" w:eastAsia="Times New Roman" w:hAnsi="Times New Roman"/>
          <w:sz w:val="20"/>
          <w:szCs w:val="20"/>
        </w:rPr>
        <w:t xml:space="preserve"> </w:t>
      </w:r>
      <w:r w:rsidRPr="00E80808">
        <w:rPr>
          <w:rFonts w:ascii="Times New Roman" w:eastAsia="Times New Roman" w:hAnsi="Times New Roman" w:hint="eastAsia"/>
          <w:sz w:val="20"/>
          <w:szCs w:val="20"/>
        </w:rPr>
        <w:t>pm</w:t>
      </w:r>
    </w:p>
    <w:p w14:paraId="4D43AEF9" w14:textId="77777777" w:rsidR="004E7A34" w:rsidRDefault="0020246F">
      <w:pPr>
        <w:numPr>
          <w:ilvl w:val="0"/>
          <w:numId w:val="35"/>
        </w:numPr>
        <w:ind w:left="3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Future meetings</w:t>
      </w:r>
    </w:p>
    <w:p w14:paraId="389C701B" w14:textId="77777777" w:rsidR="00E80808" w:rsidRPr="00E80808" w:rsidRDefault="00E80808" w:rsidP="00E80808">
      <w:pPr>
        <w:numPr>
          <w:ilvl w:val="0"/>
          <w:numId w:val="37"/>
        </w:numPr>
        <w:ind w:left="1065" w:hanging="705"/>
        <w:rPr>
          <w:rFonts w:ascii="Times New Roman" w:eastAsia="Times New Roman" w:hAnsi="Times New Roman"/>
          <w:sz w:val="20"/>
          <w:szCs w:val="20"/>
        </w:rPr>
      </w:pPr>
      <w:r w:rsidRPr="00E80808">
        <w:rPr>
          <w:rFonts w:ascii="Times New Roman" w:eastAsia="Times New Roman" w:hAnsi="Times New Roman" w:hint="eastAsia"/>
          <w:sz w:val="20"/>
          <w:szCs w:val="20"/>
        </w:rPr>
        <w:t>Remind</w:t>
      </w:r>
      <w:r w:rsidRPr="00E80808">
        <w:rPr>
          <w:rFonts w:ascii="Times New Roman" w:eastAsia="Times New Roman" w:hAnsi="Times New Roman"/>
          <w:sz w:val="20"/>
          <w:szCs w:val="20"/>
        </w:rPr>
        <w:t xml:space="preserve"> date and location </w:t>
      </w:r>
      <w:r w:rsidRPr="00E80808">
        <w:rPr>
          <w:rFonts w:ascii="Times New Roman" w:eastAsia="Times New Roman" w:hAnsi="Times New Roman" w:hint="eastAsia"/>
          <w:sz w:val="20"/>
          <w:szCs w:val="20"/>
        </w:rPr>
        <w:t xml:space="preserve">of </w:t>
      </w:r>
      <w:r w:rsidRPr="00E80808">
        <w:rPr>
          <w:rFonts w:ascii="Times New Roman" w:eastAsia="Times New Roman" w:hAnsi="Times New Roman"/>
          <w:sz w:val="20"/>
          <w:szCs w:val="20"/>
        </w:rPr>
        <w:t>next meeting</w:t>
      </w:r>
    </w:p>
    <w:p w14:paraId="648599FE" w14:textId="77777777" w:rsidR="004E7A34" w:rsidRDefault="004E7A34" w:rsidP="00E80808">
      <w:pPr>
        <w:ind w:left="1065"/>
        <w:rPr>
          <w:rFonts w:ascii="Times New Roman" w:eastAsia="Times New Roman" w:hAnsi="Times New Roman"/>
          <w:sz w:val="20"/>
          <w:szCs w:val="20"/>
        </w:rPr>
      </w:pPr>
    </w:p>
    <w:p w14:paraId="74718B79" w14:textId="77777777" w:rsidR="004E7A34" w:rsidRDefault="0020246F">
      <w:pPr>
        <w:numPr>
          <w:ilvl w:val="0"/>
          <w:numId w:val="35"/>
        </w:numPr>
        <w:ind w:left="3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New Business</w:t>
      </w:r>
    </w:p>
    <w:p w14:paraId="430097DE" w14:textId="77777777" w:rsidR="004E7A34" w:rsidRDefault="0020246F">
      <w:pPr>
        <w:numPr>
          <w:ilvl w:val="0"/>
          <w:numId w:val="35"/>
        </w:numPr>
        <w:ind w:left="3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Adjourn</w:t>
      </w:r>
    </w:p>
    <w:p w14:paraId="08CF03AE" w14:textId="77777777" w:rsidR="004E7A34" w:rsidRPr="00573572" w:rsidRDefault="004E7A34">
      <w:pPr>
        <w:jc w:val="left"/>
        <w:rPr>
          <w:rFonts w:ascii="Times New Roman" w:eastAsia="微软雅黑" w:hAnsi="Times New Roman" w:cs="Times New Roman"/>
          <w:szCs w:val="21"/>
        </w:rPr>
      </w:pPr>
    </w:p>
    <w:p w14:paraId="08CCF07F" w14:textId="77777777" w:rsidR="00573572" w:rsidRPr="00573572" w:rsidRDefault="00573572">
      <w:pPr>
        <w:jc w:val="left"/>
        <w:rPr>
          <w:rFonts w:ascii="Times New Roman" w:eastAsia="微软雅黑" w:hAnsi="Times New Roman" w:cs="Times New Roman"/>
          <w:szCs w:val="21"/>
        </w:rPr>
      </w:pPr>
      <w:r w:rsidRPr="00573572">
        <w:rPr>
          <w:rFonts w:ascii="Times New Roman" w:eastAsia="微软雅黑" w:hAnsi="Times New Roman" w:cs="Times New Roman"/>
          <w:szCs w:val="21"/>
        </w:rPr>
        <w:t xml:space="preserve">Note: </w:t>
      </w:r>
    </w:p>
    <w:p w14:paraId="3932FA26" w14:textId="77777777" w:rsidR="00573572" w:rsidRPr="00573572" w:rsidRDefault="00573572" w:rsidP="00573572">
      <w:pPr>
        <w:jc w:val="left"/>
        <w:rPr>
          <w:rFonts w:ascii="Times New Roman" w:eastAsia="微软雅黑" w:hAnsi="Times New Roman" w:cs="Times New Roman"/>
          <w:szCs w:val="21"/>
        </w:rPr>
      </w:pPr>
      <w:r w:rsidRPr="00573572">
        <w:rPr>
          <w:rFonts w:ascii="Times New Roman" w:eastAsia="微软雅黑" w:hAnsi="Times New Roman" w:cs="Times New Roman"/>
          <w:szCs w:val="21"/>
        </w:rPr>
        <w:t>Web-link of this meeting is: https://meeting.tencent.com/s/5h8LqEPe6d41</w:t>
      </w:r>
      <w:r w:rsidRPr="00573572">
        <w:rPr>
          <w:rFonts w:ascii="Times New Roman" w:eastAsia="微软雅黑" w:hAnsi="Times New Roman" w:cs="Times New Roman"/>
          <w:szCs w:val="21"/>
        </w:rPr>
        <w:cr/>
        <w:t>Meeting ID</w:t>
      </w:r>
      <w:r w:rsidRPr="00573572">
        <w:rPr>
          <w:rFonts w:ascii="Times New Roman" w:eastAsia="微软雅黑" w:hAnsi="Times New Roman" w:cs="Times New Roman"/>
          <w:szCs w:val="21"/>
        </w:rPr>
        <w:t>：</w:t>
      </w:r>
      <w:r w:rsidRPr="00573572">
        <w:rPr>
          <w:rFonts w:ascii="Times New Roman" w:eastAsia="微软雅黑" w:hAnsi="Times New Roman" w:cs="Times New Roman"/>
          <w:szCs w:val="21"/>
        </w:rPr>
        <w:t>519 614 895</w:t>
      </w:r>
      <w:r w:rsidRPr="00573572">
        <w:rPr>
          <w:rFonts w:ascii="Times New Roman" w:eastAsia="微软雅黑" w:hAnsi="Times New Roman" w:cs="Times New Roman"/>
          <w:szCs w:val="21"/>
        </w:rPr>
        <w:cr/>
        <w:t>Meeting Topic: IEEE P2807.1 Second Tele-Meeting</w:t>
      </w:r>
      <w:r w:rsidRPr="00573572">
        <w:rPr>
          <w:rFonts w:ascii="Times New Roman" w:eastAsia="微软雅黑" w:hAnsi="Times New Roman" w:cs="Times New Roman"/>
          <w:szCs w:val="21"/>
        </w:rPr>
        <w:cr/>
      </w:r>
    </w:p>
    <w:sectPr w:rsidR="00573572" w:rsidRPr="00573572">
      <w:footerReference w:type="default" r:id="rId9"/>
      <w:pgSz w:w="11907" w:h="16840"/>
      <w:pgMar w:top="1021" w:right="1134" w:bottom="99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F8387" w14:textId="77777777" w:rsidR="00B93519" w:rsidRDefault="00B93519">
      <w:r>
        <w:separator/>
      </w:r>
    </w:p>
  </w:endnote>
  <w:endnote w:type="continuationSeparator" w:id="0">
    <w:p w14:paraId="5259D91E" w14:textId="77777777" w:rsidR="00B93519" w:rsidRDefault="00B9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82C97" w14:textId="77777777" w:rsidR="004E7A34" w:rsidRDefault="004E7A34">
    <w:pPr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CDD12" w14:textId="77777777" w:rsidR="00B93519" w:rsidRDefault="00B93519">
      <w:r>
        <w:separator/>
      </w:r>
    </w:p>
  </w:footnote>
  <w:footnote w:type="continuationSeparator" w:id="0">
    <w:p w14:paraId="7C2D6D1B" w14:textId="77777777" w:rsidR="00B93519" w:rsidRDefault="00B93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85A75"/>
    <w:multiLevelType w:val="multilevel"/>
    <w:tmpl w:val="043CE1AA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1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2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3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4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5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6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7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8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</w:abstractNum>
  <w:abstractNum w:abstractNumId="1" w15:restartNumberingAfterBreak="0">
    <w:nsid w:val="10AE248D"/>
    <w:multiLevelType w:val="multilevel"/>
    <w:tmpl w:val="E996E67A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1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2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3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4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5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6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7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8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</w:abstractNum>
  <w:abstractNum w:abstractNumId="2" w15:restartNumberingAfterBreak="0">
    <w:nsid w:val="11397DE3"/>
    <w:multiLevelType w:val="multilevel"/>
    <w:tmpl w:val="A230ABA4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1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2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3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4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5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6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7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8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</w:abstractNum>
  <w:abstractNum w:abstractNumId="3" w15:restartNumberingAfterBreak="0">
    <w:nsid w:val="12143EFF"/>
    <w:multiLevelType w:val="multilevel"/>
    <w:tmpl w:val="20907F04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1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2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3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4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5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6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7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8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</w:abstractNum>
  <w:abstractNum w:abstractNumId="4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5" w15:restartNumberingAfterBreak="0">
    <w:nsid w:val="28E479F1"/>
    <w:multiLevelType w:val="multilevel"/>
    <w:tmpl w:val="28E479F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51BB5"/>
    <w:multiLevelType w:val="multilevel"/>
    <w:tmpl w:val="26585E04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1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2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3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4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5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6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7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8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</w:abstractNum>
  <w:abstractNum w:abstractNumId="7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8" w15:restartNumberingAfterBreak="0">
    <w:nsid w:val="370E4A42"/>
    <w:multiLevelType w:val="multilevel"/>
    <w:tmpl w:val="38C42F0A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1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2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3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4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5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6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7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8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</w:abstractNum>
  <w:abstractNum w:abstractNumId="9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0" w15:restartNumberingAfterBreak="0">
    <w:nsid w:val="581A2550"/>
    <w:multiLevelType w:val="multilevel"/>
    <w:tmpl w:val="581A2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1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2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4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5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6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7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8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9" w15:restartNumberingAfterBreak="0">
    <w:nsid w:val="6CC47BFD"/>
    <w:multiLevelType w:val="multilevel"/>
    <w:tmpl w:val="6CC47B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10AE2"/>
    <w:multiLevelType w:val="multilevel"/>
    <w:tmpl w:val="518CE40C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1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2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3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4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5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6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7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8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</w:abstractNum>
  <w:num w:numId="1">
    <w:abstractNumId w:val="38"/>
  </w:num>
  <w:num w:numId="2">
    <w:abstractNumId w:val="13"/>
  </w:num>
  <w:num w:numId="3">
    <w:abstractNumId w:val="11"/>
  </w:num>
  <w:num w:numId="4">
    <w:abstractNumId w:val="12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22"/>
  </w:num>
  <w:num w:numId="14">
    <w:abstractNumId w:val="23"/>
  </w:num>
  <w:num w:numId="15">
    <w:abstractNumId w:val="24"/>
  </w:num>
  <w:num w:numId="16">
    <w:abstractNumId w:val="25"/>
  </w:num>
  <w:num w:numId="17">
    <w:abstractNumId w:val="26"/>
  </w:num>
  <w:num w:numId="18">
    <w:abstractNumId w:val="27"/>
  </w:num>
  <w:num w:numId="19">
    <w:abstractNumId w:val="28"/>
  </w:num>
  <w:num w:numId="20">
    <w:abstractNumId w:val="29"/>
  </w:num>
  <w:num w:numId="21">
    <w:abstractNumId w:val="30"/>
  </w:num>
  <w:num w:numId="22">
    <w:abstractNumId w:val="31"/>
  </w:num>
  <w:num w:numId="23">
    <w:abstractNumId w:val="32"/>
  </w:num>
  <w:num w:numId="24">
    <w:abstractNumId w:val="33"/>
  </w:num>
  <w:num w:numId="25">
    <w:abstractNumId w:val="34"/>
  </w:num>
  <w:num w:numId="26">
    <w:abstractNumId w:val="35"/>
  </w:num>
  <w:num w:numId="27">
    <w:abstractNumId w:val="36"/>
  </w:num>
  <w:num w:numId="28">
    <w:abstractNumId w:val="37"/>
  </w:num>
  <w:num w:numId="29">
    <w:abstractNumId w:val="7"/>
  </w:num>
  <w:num w:numId="30">
    <w:abstractNumId w:val="9"/>
  </w:num>
  <w:num w:numId="31">
    <w:abstractNumId w:val="4"/>
  </w:num>
  <w:num w:numId="32">
    <w:abstractNumId w:val="1"/>
  </w:num>
  <w:num w:numId="33">
    <w:abstractNumId w:val="8"/>
  </w:num>
  <w:num w:numId="34">
    <w:abstractNumId w:val="0"/>
  </w:num>
  <w:num w:numId="35">
    <w:abstractNumId w:val="40"/>
  </w:num>
  <w:num w:numId="36">
    <w:abstractNumId w:val="2"/>
  </w:num>
  <w:num w:numId="37">
    <w:abstractNumId w:val="6"/>
  </w:num>
  <w:num w:numId="38">
    <w:abstractNumId w:val="3"/>
  </w:num>
  <w:num w:numId="39">
    <w:abstractNumId w:val="5"/>
  </w:num>
  <w:num w:numId="40">
    <w:abstractNumId w:val="1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9006D"/>
    <w:rsid w:val="000C51B7"/>
    <w:rsid w:val="001A7A53"/>
    <w:rsid w:val="001F2A11"/>
    <w:rsid w:val="0020246F"/>
    <w:rsid w:val="00216EB9"/>
    <w:rsid w:val="003018FC"/>
    <w:rsid w:val="003077C1"/>
    <w:rsid w:val="00443AA9"/>
    <w:rsid w:val="004E7A34"/>
    <w:rsid w:val="00573572"/>
    <w:rsid w:val="0059531B"/>
    <w:rsid w:val="00616505"/>
    <w:rsid w:val="0062213C"/>
    <w:rsid w:val="00633F40"/>
    <w:rsid w:val="006549AD"/>
    <w:rsid w:val="00684D9C"/>
    <w:rsid w:val="00700A0D"/>
    <w:rsid w:val="00993AB4"/>
    <w:rsid w:val="00A60633"/>
    <w:rsid w:val="00AB2B96"/>
    <w:rsid w:val="00B93519"/>
    <w:rsid w:val="00BA0C1A"/>
    <w:rsid w:val="00C061CB"/>
    <w:rsid w:val="00C604EC"/>
    <w:rsid w:val="00CE2594"/>
    <w:rsid w:val="00E26251"/>
    <w:rsid w:val="00E80808"/>
    <w:rsid w:val="00EA1EE8"/>
    <w:rsid w:val="00F53662"/>
    <w:rsid w:val="00F727D6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B5431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HTML">
    <w:name w:val="HTML Preformatted"/>
    <w:basedOn w:val="a"/>
    <w:link w:val="HTML0"/>
    <w:uiPriority w:val="99"/>
    <w:semiHidden/>
    <w:unhideWhenUsed/>
    <w:rsid w:val="00700A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700A0D"/>
    <w:rPr>
      <w:rFonts w:ascii="宋体" w:eastAsia="宋体" w:hAnsi="宋体" w:cs="宋体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B2B9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B2B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5473A6-0A42-4019-B4A5-F628FE5E8142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1081</Characters>
  <Application>Microsoft Office Word</Application>
  <DocSecurity>0</DocSecurity>
  <Lines>9</Lines>
  <Paragraphs>2</Paragraphs>
  <ScaleCrop>false</ScaleCrop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Tencent</dc:creator>
  <cp:lastModifiedBy>li ruiqi</cp:lastModifiedBy>
  <cp:revision>3</cp:revision>
  <dcterms:created xsi:type="dcterms:W3CDTF">2020-05-14T05:30:00Z</dcterms:created>
  <dcterms:modified xsi:type="dcterms:W3CDTF">2020-05-14T13:44:00Z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