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CD480" w14:textId="695696AC" w:rsidR="005279C4" w:rsidRPr="002D77E1" w:rsidRDefault="005279C4" w:rsidP="005279C4">
      <w:pPr>
        <w:pStyle w:val="NoSpacing"/>
        <w:jc w:val="center"/>
        <w:rPr>
          <w:rFonts w:ascii="Calibri" w:hAnsi="Calibri" w:cs="Calibri"/>
        </w:rPr>
      </w:pPr>
      <w:r w:rsidRPr="002D77E1">
        <w:rPr>
          <w:rFonts w:ascii="Calibri" w:hAnsi="Calibri" w:cs="Calibri"/>
        </w:rPr>
        <w:t>IEEE P</w:t>
      </w:r>
      <w:r w:rsidR="00604168" w:rsidRPr="002D77E1">
        <w:rPr>
          <w:rFonts w:ascii="Calibri" w:hAnsi="Calibri" w:cs="Calibri"/>
        </w:rPr>
        <w:t>2834</w:t>
      </w:r>
      <w:r w:rsidRPr="002D77E1">
        <w:rPr>
          <w:rFonts w:ascii="Calibri" w:hAnsi="Calibri" w:cs="Calibri"/>
        </w:rPr>
        <w:t xml:space="preserve"> Working Group </w:t>
      </w:r>
      <w:r w:rsidR="00B0289A" w:rsidRPr="002D77E1">
        <w:rPr>
          <w:rFonts w:ascii="Calibri" w:hAnsi="Calibri" w:cs="Calibri"/>
        </w:rPr>
        <w:t>– Minutes of Meeting</w:t>
      </w:r>
    </w:p>
    <w:p w14:paraId="41FC8C68" w14:textId="3ED74D96" w:rsidR="00B0289A" w:rsidRPr="002D77E1" w:rsidRDefault="0027638D" w:rsidP="005279C4">
      <w:pPr>
        <w:pStyle w:val="NoSpacing"/>
        <w:jc w:val="center"/>
        <w:rPr>
          <w:rStyle w:val="uxksbf"/>
          <w:rFonts w:asciiTheme="minorHAnsi" w:hAnsiTheme="minorHAnsi" w:cstheme="minorHAnsi"/>
        </w:rPr>
      </w:pPr>
      <w:r w:rsidRPr="002D77E1">
        <w:rPr>
          <w:rFonts w:ascii="Calibri" w:hAnsi="Calibri" w:cs="Calibri"/>
        </w:rPr>
        <w:t>2</w:t>
      </w:r>
      <w:r w:rsidR="00CD2728">
        <w:rPr>
          <w:rFonts w:ascii="Calibri" w:hAnsi="Calibri" w:cs="Calibri"/>
        </w:rPr>
        <w:t>2</w:t>
      </w:r>
      <w:r w:rsidRPr="002D77E1">
        <w:rPr>
          <w:rFonts w:ascii="Calibri" w:hAnsi="Calibri" w:cs="Calibri"/>
        </w:rPr>
        <w:t xml:space="preserve"> </w:t>
      </w:r>
      <w:r w:rsidR="00CD2728">
        <w:rPr>
          <w:rFonts w:ascii="Calibri" w:hAnsi="Calibri" w:cs="Calibri"/>
        </w:rPr>
        <w:t>February</w:t>
      </w:r>
      <w:r w:rsidRPr="002D77E1">
        <w:rPr>
          <w:rFonts w:ascii="Calibri" w:hAnsi="Calibri" w:cs="Calibri"/>
        </w:rPr>
        <w:t>, 202</w:t>
      </w:r>
      <w:r w:rsidR="00BD6AD9">
        <w:rPr>
          <w:rFonts w:ascii="Calibri" w:hAnsi="Calibri" w:cs="Calibri"/>
        </w:rPr>
        <w:t>1</w:t>
      </w:r>
      <w:r w:rsidR="005279C4" w:rsidRPr="002D77E1">
        <w:rPr>
          <w:rFonts w:ascii="Calibri" w:hAnsi="Calibri" w:cs="Calibri"/>
        </w:rPr>
        <w:t xml:space="preserve"> / </w:t>
      </w:r>
      <w:r w:rsidRPr="002D77E1">
        <w:rPr>
          <w:rFonts w:ascii="Calibri" w:hAnsi="Calibri" w:cs="Calibri"/>
        </w:rPr>
        <w:t>5:00 P</w:t>
      </w:r>
      <w:r w:rsidR="005279C4" w:rsidRPr="002D77E1">
        <w:rPr>
          <w:rFonts w:ascii="Calibri" w:hAnsi="Calibri" w:cs="Calibri"/>
        </w:rPr>
        <w:t xml:space="preserve">M – </w:t>
      </w:r>
      <w:r w:rsidRPr="002D77E1">
        <w:rPr>
          <w:rFonts w:ascii="Calibri" w:hAnsi="Calibri" w:cs="Calibri"/>
        </w:rPr>
        <w:t>6</w:t>
      </w:r>
      <w:r w:rsidR="005279C4" w:rsidRPr="002D77E1">
        <w:rPr>
          <w:rFonts w:ascii="Calibri" w:hAnsi="Calibri" w:cs="Calibri"/>
        </w:rPr>
        <w:t>:00 PM (</w:t>
      </w:r>
      <w:r w:rsidR="00B86072" w:rsidRPr="002D77E1">
        <w:rPr>
          <w:rFonts w:ascii="Calibri" w:hAnsi="Calibri" w:cs="Calibri"/>
        </w:rPr>
        <w:t>E</w:t>
      </w:r>
      <w:r w:rsidR="00A23367" w:rsidRPr="002D77E1">
        <w:rPr>
          <w:rFonts w:ascii="Calibri" w:hAnsi="Calibri" w:cs="Calibri"/>
        </w:rPr>
        <w:t>D</w:t>
      </w:r>
      <w:r w:rsidR="005279C4" w:rsidRPr="002D77E1">
        <w:rPr>
          <w:rFonts w:ascii="Calibri" w:hAnsi="Calibri" w:cs="Calibri"/>
        </w:rPr>
        <w:t>T)</w:t>
      </w:r>
      <w:r w:rsidR="0021473D" w:rsidRPr="002D77E1">
        <w:rPr>
          <w:rFonts w:ascii="Calibri" w:hAnsi="Calibri" w:cs="Calibri"/>
        </w:rPr>
        <w:t xml:space="preserve"> via WebEx</w:t>
      </w:r>
      <w:r w:rsidR="005279C4" w:rsidRPr="002D77E1">
        <w:rPr>
          <w:rFonts w:ascii="Calibri" w:hAnsi="Calibri" w:cs="Calibri"/>
        </w:rPr>
        <w:br/>
      </w:r>
      <w:r w:rsidR="00B0289A" w:rsidRPr="002D77E1">
        <w:rPr>
          <w:rFonts w:asciiTheme="minorHAnsi" w:hAnsiTheme="minorHAnsi" w:cstheme="minorHAnsi"/>
        </w:rPr>
        <w:t xml:space="preserve">WG Chair: Hamadou </w:t>
      </w:r>
      <w:r w:rsidR="00B0289A" w:rsidRPr="002D77E1">
        <w:rPr>
          <w:rStyle w:val="uxksbf"/>
          <w:rFonts w:asciiTheme="minorHAnsi" w:hAnsiTheme="minorHAnsi" w:cstheme="minorHAnsi"/>
        </w:rPr>
        <w:t>Saliah-Hassane</w:t>
      </w:r>
    </w:p>
    <w:p w14:paraId="582F690D" w14:textId="77777777" w:rsidR="005279C4" w:rsidRPr="002D77E1" w:rsidRDefault="005279C4" w:rsidP="005279C4">
      <w:pPr>
        <w:pStyle w:val="NoSpacing"/>
        <w:rPr>
          <w:rFonts w:ascii="Calibri" w:hAnsi="Calibri" w:cs="Calibri"/>
        </w:rPr>
      </w:pPr>
    </w:p>
    <w:p w14:paraId="2DDDF828" w14:textId="77777777" w:rsidR="005279C4" w:rsidRPr="002D77E1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>Call to Order</w:t>
      </w:r>
    </w:p>
    <w:p w14:paraId="18064AC7" w14:textId="71A21AB0" w:rsidR="00BB04BD" w:rsidRPr="002D77E1" w:rsidRDefault="00BB04BD" w:rsidP="006E10F4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77E1">
        <w:rPr>
          <w:rFonts w:ascii="Calibri" w:eastAsia="Calibri" w:hAnsi="Calibri" w:cs="Calibri"/>
          <w:sz w:val="22"/>
          <w:szCs w:val="22"/>
          <w:lang w:eastAsia="en-US"/>
        </w:rPr>
        <w:t>The meeting was called to order by the Chair at 5:0</w:t>
      </w:r>
      <w:r w:rsidR="00CD2728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 xml:space="preserve"> PM EDT.</w:t>
      </w:r>
    </w:p>
    <w:p w14:paraId="3785E79B" w14:textId="77777777" w:rsidR="005279C4" w:rsidRPr="002D77E1" w:rsidRDefault="005279C4" w:rsidP="006E10F4">
      <w:pPr>
        <w:pStyle w:val="NoSpacing"/>
        <w:ind w:left="720"/>
        <w:jc w:val="both"/>
        <w:rPr>
          <w:rFonts w:ascii="Calibri" w:hAnsi="Calibri" w:cs="Calibri"/>
        </w:rPr>
      </w:pPr>
    </w:p>
    <w:p w14:paraId="2712ED51" w14:textId="77777777" w:rsidR="005279C4" w:rsidRPr="002D77E1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 xml:space="preserve">Roll Call and Disclosure of Affiliation </w:t>
      </w:r>
    </w:p>
    <w:p w14:paraId="1C270542" w14:textId="77777777" w:rsidR="005279C4" w:rsidRPr="002D77E1" w:rsidRDefault="005279C4" w:rsidP="006E10F4">
      <w:pPr>
        <w:pStyle w:val="NoSpacing"/>
        <w:ind w:left="720"/>
        <w:jc w:val="both"/>
        <w:rPr>
          <w:rFonts w:ascii="Calibri" w:hAnsi="Calibri" w:cs="Calibri"/>
          <w:i/>
          <w:lang w:val="fr-CA"/>
        </w:rPr>
      </w:pPr>
      <w:r w:rsidRPr="002D77E1">
        <w:rPr>
          <w:rFonts w:ascii="Calibri" w:hAnsi="Calibri" w:cs="Calibri"/>
          <w:bCs/>
          <w:i/>
          <w:lang w:val="fr-CA"/>
        </w:rPr>
        <w:t xml:space="preserve">Affiliation </w:t>
      </w:r>
      <w:proofErr w:type="spellStart"/>
      <w:r w:rsidRPr="002D77E1">
        <w:rPr>
          <w:rFonts w:ascii="Calibri" w:hAnsi="Calibri" w:cs="Calibri"/>
          <w:bCs/>
          <w:i/>
          <w:lang w:val="fr-CA"/>
        </w:rPr>
        <w:t>FAQs</w:t>
      </w:r>
      <w:proofErr w:type="spellEnd"/>
      <w:r w:rsidRPr="002D77E1">
        <w:rPr>
          <w:rFonts w:ascii="Calibri" w:hAnsi="Calibri" w:cs="Calibri"/>
          <w:bCs/>
          <w:i/>
          <w:lang w:val="fr-CA"/>
        </w:rPr>
        <w:t xml:space="preserve">: </w:t>
      </w:r>
      <w:hyperlink r:id="rId8" w:history="1">
        <w:r w:rsidRPr="002D77E1">
          <w:rPr>
            <w:rStyle w:val="Hyperlink"/>
            <w:rFonts w:ascii="Calibri" w:hAnsi="Calibri" w:cs="Calibri"/>
            <w:i/>
            <w:lang w:val="fr-CA"/>
          </w:rPr>
          <w:t>http://standards.ieee.org/faqs/affiliation.html</w:t>
        </w:r>
      </w:hyperlink>
    </w:p>
    <w:p w14:paraId="4D22FDF7" w14:textId="77777777" w:rsidR="00BB04BD" w:rsidRPr="002D77E1" w:rsidRDefault="00BB04BD" w:rsidP="006E10F4">
      <w:pPr>
        <w:numPr>
          <w:ilvl w:val="1"/>
          <w:numId w:val="23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77E1">
        <w:rPr>
          <w:rFonts w:ascii="Calibri" w:eastAsia="Calibri" w:hAnsi="Calibri" w:cs="Calibri"/>
          <w:sz w:val="22"/>
          <w:szCs w:val="22"/>
          <w:lang w:eastAsia="en-US"/>
        </w:rPr>
        <w:t xml:space="preserve">Carried out via Chat in </w:t>
      </w:r>
      <w:proofErr w:type="spellStart"/>
      <w:r w:rsidRPr="002D77E1">
        <w:rPr>
          <w:rFonts w:ascii="Calibri" w:eastAsia="Calibri" w:hAnsi="Calibri" w:cs="Calibri"/>
          <w:sz w:val="22"/>
          <w:szCs w:val="22"/>
          <w:lang w:eastAsia="en-US"/>
        </w:rPr>
        <w:t>Webex</w:t>
      </w:r>
      <w:proofErr w:type="spellEnd"/>
      <w:r w:rsidRPr="002D77E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0017DBC" w14:textId="77777777" w:rsidR="005279C4" w:rsidRPr="002D77E1" w:rsidRDefault="005279C4" w:rsidP="006E10F4">
      <w:pPr>
        <w:pStyle w:val="NoSpacing"/>
        <w:jc w:val="both"/>
        <w:rPr>
          <w:rFonts w:ascii="Calibri" w:hAnsi="Calibri" w:cs="Calibri"/>
        </w:rPr>
      </w:pPr>
    </w:p>
    <w:p w14:paraId="74415715" w14:textId="77777777" w:rsidR="005279C4" w:rsidRPr="00DC08CA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DC08CA">
        <w:rPr>
          <w:rFonts w:ascii="Calibri" w:hAnsi="Calibri" w:cs="Calibri"/>
        </w:rPr>
        <w:t xml:space="preserve">Approval of Agenda </w:t>
      </w:r>
    </w:p>
    <w:p w14:paraId="4E7D4955" w14:textId="2B5D2378" w:rsidR="00BB04BD" w:rsidRPr="00DC08CA" w:rsidRDefault="0052214E" w:rsidP="006E10F4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85832">
        <w:rPr>
          <w:rFonts w:ascii="Calibri" w:eastAsia="Calibri" w:hAnsi="Calibri" w:cs="Calibri"/>
          <w:sz w:val="22"/>
          <w:szCs w:val="22"/>
          <w:lang w:eastAsia="en-US"/>
        </w:rPr>
        <w:t>Maria Petrie</w:t>
      </w:r>
      <w:r w:rsidRPr="00DC08C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B04BD" w:rsidRPr="00DC08CA">
        <w:rPr>
          <w:rFonts w:ascii="Calibri" w:eastAsia="Calibri" w:hAnsi="Calibri" w:cs="Calibri"/>
          <w:sz w:val="22"/>
          <w:szCs w:val="22"/>
          <w:lang w:eastAsia="en-US"/>
        </w:rPr>
        <w:t xml:space="preserve">moved to approve the agenda. It was seconded by </w:t>
      </w:r>
      <w:r>
        <w:rPr>
          <w:rFonts w:ascii="Calibri" w:eastAsia="Calibri" w:hAnsi="Calibri" w:cs="Calibri"/>
          <w:sz w:val="22"/>
          <w:szCs w:val="22"/>
          <w:lang w:eastAsia="en-US"/>
        </w:rPr>
        <w:t>Cihan</w:t>
      </w:r>
      <w:r w:rsidR="00BB04BD" w:rsidRPr="00DC08CA">
        <w:rPr>
          <w:rFonts w:ascii="Calibri" w:eastAsia="Calibri" w:hAnsi="Calibri" w:cs="Calibri"/>
          <w:sz w:val="22"/>
          <w:szCs w:val="22"/>
          <w:lang w:eastAsia="en-US"/>
        </w:rPr>
        <w:t>. All were in favor.</w:t>
      </w:r>
    </w:p>
    <w:p w14:paraId="09B6ACE7" w14:textId="77777777" w:rsidR="00B86072" w:rsidRPr="00F63FC0" w:rsidRDefault="00B86072" w:rsidP="006E10F4">
      <w:pPr>
        <w:pStyle w:val="NoSpacing"/>
        <w:ind w:left="720"/>
        <w:jc w:val="both"/>
        <w:rPr>
          <w:rFonts w:ascii="Calibri" w:hAnsi="Calibri" w:cs="Calibri"/>
          <w:highlight w:val="yellow"/>
        </w:rPr>
      </w:pPr>
    </w:p>
    <w:p w14:paraId="4013DF87" w14:textId="77777777" w:rsidR="00B86072" w:rsidRPr="00F85832" w:rsidRDefault="00B86072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F85832">
        <w:rPr>
          <w:rFonts w:ascii="Calibri" w:hAnsi="Calibri" w:cs="Calibri"/>
        </w:rPr>
        <w:t>Approval of Previous Meeting Minutes</w:t>
      </w:r>
    </w:p>
    <w:p w14:paraId="2D6AAAFB" w14:textId="6A07B5C6" w:rsidR="00BB04BD" w:rsidRPr="00F85832" w:rsidRDefault="00C662F9" w:rsidP="006E10F4">
      <w:pPr>
        <w:pStyle w:val="ListParagraph"/>
        <w:numPr>
          <w:ilvl w:val="1"/>
          <w:numId w:val="26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Maria Petrie 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moved to approve the </w:t>
      </w:r>
      <w:r w:rsidR="00007217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minutes of meeting from </w:t>
      </w:r>
      <w:r w:rsidR="001C068B">
        <w:rPr>
          <w:rFonts w:ascii="Calibri" w:eastAsia="Calibri" w:hAnsi="Calibri" w:cs="Calibri"/>
          <w:sz w:val="22"/>
          <w:szCs w:val="22"/>
          <w:lang w:eastAsia="en-US"/>
        </w:rPr>
        <w:t>Jan</w:t>
      </w:r>
      <w:r w:rsidR="00007217" w:rsidRPr="00F85832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1C068B">
        <w:rPr>
          <w:rFonts w:ascii="Calibri" w:eastAsia="Calibri" w:hAnsi="Calibri" w:cs="Calibri"/>
          <w:sz w:val="22"/>
          <w:szCs w:val="22"/>
          <w:lang w:eastAsia="en-US"/>
        </w:rPr>
        <w:t>25/2021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>. It was seconded by</w:t>
      </w:r>
      <w:r w:rsidR="005E72F1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2214E">
        <w:rPr>
          <w:rFonts w:ascii="Calibri" w:eastAsia="Calibri" w:hAnsi="Calibri" w:cs="Calibri"/>
          <w:sz w:val="22"/>
          <w:szCs w:val="22"/>
          <w:lang w:eastAsia="en-US"/>
        </w:rPr>
        <w:t>Elio</w:t>
      </w:r>
      <w:proofErr w:type="spellEnd"/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>. All were in favor.</w:t>
      </w:r>
    </w:p>
    <w:p w14:paraId="54D284E1" w14:textId="77777777" w:rsidR="00423200" w:rsidRPr="00F63FC0" w:rsidRDefault="00423200" w:rsidP="006E10F4">
      <w:pPr>
        <w:pStyle w:val="ListParagraph"/>
        <w:jc w:val="both"/>
        <w:rPr>
          <w:rFonts w:ascii="Calibri" w:hAnsi="Calibri" w:cs="Calibri"/>
          <w:highlight w:val="yellow"/>
        </w:rPr>
      </w:pPr>
    </w:p>
    <w:p w14:paraId="39EF7BB7" w14:textId="77777777" w:rsidR="002D6A35" w:rsidRPr="009534E3" w:rsidRDefault="002D6A35" w:rsidP="00BC6518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9534E3">
        <w:rPr>
          <w:rFonts w:ascii="Calibri" w:hAnsi="Calibri" w:cs="Calibri"/>
        </w:rPr>
        <w:t>IEEE Patent &amp; Copyright Policies</w:t>
      </w:r>
      <w:r w:rsidRPr="009534E3">
        <w:rPr>
          <w:rFonts w:ascii="Calibri" w:hAnsi="Calibri" w:cs="Calibri"/>
        </w:rPr>
        <w:br/>
        <w:t xml:space="preserve">Call for Patents </w:t>
      </w:r>
      <w:hyperlink r:id="rId9" w:history="1">
        <w:r w:rsidRPr="009534E3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3369F7A5" w14:textId="77777777" w:rsidR="002D6A35" w:rsidRPr="009534E3" w:rsidRDefault="002D6A35" w:rsidP="006E10F4">
      <w:pPr>
        <w:pStyle w:val="NoSpacing"/>
        <w:ind w:left="360" w:firstLine="360"/>
        <w:jc w:val="both"/>
        <w:rPr>
          <w:rFonts w:asciiTheme="minorHAnsi" w:hAnsiTheme="minorHAnsi" w:cstheme="minorHAnsi"/>
          <w:color w:val="0000FF"/>
        </w:rPr>
      </w:pPr>
      <w:r w:rsidRPr="009534E3">
        <w:rPr>
          <w:rFonts w:ascii="Calibri" w:hAnsi="Calibri" w:cs="Calibri"/>
        </w:rPr>
        <w:t xml:space="preserve">Copyright </w:t>
      </w:r>
      <w:hyperlink r:id="rId10" w:tgtFrame="_blank" w:history="1">
        <w:r w:rsidRPr="009534E3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9534E3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3C283016" w14:textId="34EC5657" w:rsidR="00BB04BD" w:rsidRPr="009534E3" w:rsidRDefault="00BB04BD" w:rsidP="006E10F4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34E3">
        <w:rPr>
          <w:rFonts w:asciiTheme="minorHAnsi" w:hAnsiTheme="minorHAnsi" w:cstheme="minorHAnsi"/>
          <w:sz w:val="22"/>
          <w:szCs w:val="22"/>
        </w:rPr>
        <w:t>The Chair made a call for potentially essential patents. No patents were disclosed</w:t>
      </w:r>
      <w:r w:rsidR="00660D43" w:rsidRPr="009534E3">
        <w:rPr>
          <w:rFonts w:asciiTheme="minorHAnsi" w:hAnsiTheme="minorHAnsi" w:cstheme="minorHAnsi"/>
          <w:sz w:val="22"/>
          <w:szCs w:val="22"/>
        </w:rPr>
        <w:t xml:space="preserve"> by attendees</w:t>
      </w:r>
      <w:r w:rsidRPr="009534E3">
        <w:rPr>
          <w:rFonts w:asciiTheme="minorHAnsi" w:hAnsiTheme="minorHAnsi" w:cstheme="minorHAnsi"/>
          <w:sz w:val="22"/>
          <w:szCs w:val="22"/>
        </w:rPr>
        <w:t>.</w:t>
      </w:r>
    </w:p>
    <w:p w14:paraId="3BA8B535" w14:textId="7CFAC2D8" w:rsidR="00BB04BD" w:rsidRPr="009534E3" w:rsidRDefault="00BB04BD" w:rsidP="006E10F4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34E3">
        <w:rPr>
          <w:rFonts w:asciiTheme="minorHAnsi" w:hAnsiTheme="minorHAnsi" w:cstheme="minorHAnsi"/>
          <w:sz w:val="22"/>
          <w:szCs w:val="22"/>
        </w:rPr>
        <w:t>The copyright slides were shown</w:t>
      </w:r>
      <w:r w:rsidR="00724732" w:rsidRPr="009534E3">
        <w:rPr>
          <w:rFonts w:asciiTheme="minorHAnsi" w:hAnsiTheme="minorHAnsi" w:cstheme="minorHAnsi"/>
          <w:sz w:val="22"/>
          <w:szCs w:val="22"/>
        </w:rPr>
        <w:t xml:space="preserve"> to all</w:t>
      </w:r>
      <w:r w:rsidR="00660D43" w:rsidRPr="009534E3">
        <w:rPr>
          <w:rFonts w:asciiTheme="minorHAnsi" w:hAnsiTheme="minorHAnsi" w:cstheme="minorHAnsi"/>
          <w:sz w:val="22"/>
          <w:szCs w:val="22"/>
        </w:rPr>
        <w:t xml:space="preserve"> attendees.</w:t>
      </w:r>
    </w:p>
    <w:p w14:paraId="7F23494C" w14:textId="77777777" w:rsidR="006C1608" w:rsidRPr="00F63FC0" w:rsidRDefault="006C1608" w:rsidP="006E10F4">
      <w:pPr>
        <w:pStyle w:val="NoSpacing"/>
        <w:ind w:left="720"/>
        <w:jc w:val="both"/>
        <w:rPr>
          <w:rFonts w:ascii="Calibri" w:hAnsi="Calibri" w:cs="Calibri"/>
          <w:highlight w:val="yellow"/>
        </w:rPr>
      </w:pPr>
    </w:p>
    <w:p w14:paraId="0C43C017" w14:textId="77777777" w:rsidR="00333BC0" w:rsidRPr="005752F1" w:rsidRDefault="00C53690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5752F1">
        <w:rPr>
          <w:rFonts w:ascii="Calibri" w:hAnsi="Calibri" w:cs="Calibri"/>
        </w:rPr>
        <w:t>Technical Presentation</w:t>
      </w:r>
      <w:r w:rsidR="00333BC0" w:rsidRPr="005752F1">
        <w:rPr>
          <w:rFonts w:ascii="Calibri" w:hAnsi="Calibri" w:cs="Calibri"/>
        </w:rPr>
        <w:t xml:space="preserve"> &amp; Discussions</w:t>
      </w:r>
    </w:p>
    <w:p w14:paraId="77DE4E5E" w14:textId="2519F4D0" w:rsidR="00D54006" w:rsidRDefault="00C16DA5" w:rsidP="006E10F4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Chair </w:t>
      </w:r>
      <w:r w:rsidR="00B42009">
        <w:rPr>
          <w:rFonts w:ascii="Calibri" w:hAnsi="Calibri" w:cs="Calibri"/>
        </w:rPr>
        <w:t xml:space="preserve">highlighted the </w:t>
      </w:r>
      <w:r w:rsidRPr="0082578C">
        <w:rPr>
          <w:rFonts w:ascii="Calibri" w:hAnsi="Calibri" w:cs="Calibri"/>
        </w:rPr>
        <w:t>three</w:t>
      </w:r>
      <w:r>
        <w:rPr>
          <w:rFonts w:ascii="Calibri" w:hAnsi="Calibri" w:cs="Calibri"/>
        </w:rPr>
        <w:t xml:space="preserve"> </w:t>
      </w:r>
      <w:r w:rsidRPr="005752F1">
        <w:rPr>
          <w:rFonts w:ascii="Calibri" w:hAnsi="Calibri" w:cs="Calibri"/>
        </w:rPr>
        <w:t xml:space="preserve">P2834 </w:t>
      </w:r>
      <w:r>
        <w:rPr>
          <w:rFonts w:ascii="Calibri" w:hAnsi="Calibri" w:cs="Calibri"/>
        </w:rPr>
        <w:t>Technical Activity Group (</w:t>
      </w:r>
      <w:r w:rsidR="00CE5539" w:rsidRPr="005752F1">
        <w:rPr>
          <w:rFonts w:ascii="Calibri" w:hAnsi="Calibri" w:cs="Calibri"/>
        </w:rPr>
        <w:t>TAG</w:t>
      </w:r>
      <w:r>
        <w:rPr>
          <w:rFonts w:ascii="Calibri" w:hAnsi="Calibri" w:cs="Calibri"/>
        </w:rPr>
        <w:t>)</w:t>
      </w:r>
      <w:r w:rsidR="00B42009">
        <w:rPr>
          <w:rFonts w:ascii="Calibri" w:hAnsi="Calibri" w:cs="Calibri"/>
        </w:rPr>
        <w:t xml:space="preserve"> formed last meeting. He requested members to join these groups and participate in their activities.</w:t>
      </w:r>
    </w:p>
    <w:p w14:paraId="11851095" w14:textId="7348AA7F" w:rsidR="00B42009" w:rsidRDefault="00B42009" w:rsidP="006E10F4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Cihan </w:t>
      </w:r>
      <w:r w:rsidR="00EC17D7">
        <w:rPr>
          <w:rFonts w:ascii="Calibri" w:hAnsi="Calibri" w:cs="Calibri"/>
        </w:rPr>
        <w:t xml:space="preserve">Varol </w:t>
      </w:r>
      <w:r>
        <w:rPr>
          <w:rFonts w:ascii="Calibri" w:hAnsi="Calibri" w:cs="Calibri"/>
        </w:rPr>
        <w:t xml:space="preserve">provided an update of the Digital Forensics sub-group. </w:t>
      </w:r>
      <w:r w:rsidR="00752ABC">
        <w:rPr>
          <w:rFonts w:ascii="Calibri" w:hAnsi="Calibri" w:cs="Calibri"/>
        </w:rPr>
        <w:t xml:space="preserve">He mentioned that there will soon be meeting of the sub-group and </w:t>
      </w:r>
      <w:r>
        <w:rPr>
          <w:rFonts w:ascii="Calibri" w:hAnsi="Calibri" w:cs="Calibri"/>
        </w:rPr>
        <w:t xml:space="preserve">a </w:t>
      </w:r>
      <w:r w:rsidR="00752ABC">
        <w:rPr>
          <w:rFonts w:ascii="Calibri" w:hAnsi="Calibri" w:cs="Calibri"/>
        </w:rPr>
        <w:t>preliminary version of the sub-section next meeting.</w:t>
      </w:r>
    </w:p>
    <w:p w14:paraId="29FC9690" w14:textId="48EC046C" w:rsidR="00EC17D7" w:rsidRDefault="00EC17D7" w:rsidP="0064713D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 w:rsidRPr="00C220E8">
        <w:rPr>
          <w:rFonts w:ascii="Calibri" w:hAnsi="Calibri" w:cs="Calibri"/>
        </w:rPr>
        <w:t>Abdellah</w:t>
      </w:r>
      <w:r>
        <w:rPr>
          <w:rFonts w:ascii="Calibri" w:hAnsi="Calibri" w:cs="Calibri"/>
        </w:rPr>
        <w:t xml:space="preserve"> </w:t>
      </w:r>
      <w:r w:rsidRPr="00C220E8">
        <w:rPr>
          <w:rFonts w:ascii="Calibri" w:hAnsi="Calibri" w:cs="Calibri"/>
        </w:rPr>
        <w:t>Touhafi</w:t>
      </w:r>
      <w:r>
        <w:rPr>
          <w:rFonts w:ascii="Calibri" w:hAnsi="Calibri" w:cs="Calibri"/>
        </w:rPr>
        <w:t xml:space="preserve"> presented an update for TAG “</w:t>
      </w:r>
      <w:r w:rsidRPr="001F2B28">
        <w:rPr>
          <w:rFonts w:ascii="Calibri" w:hAnsi="Calibri" w:cs="Calibri"/>
        </w:rPr>
        <w:t xml:space="preserve">Secure and Trusted Hardware </w:t>
      </w:r>
      <w:r>
        <w:rPr>
          <w:rFonts w:ascii="Calibri" w:hAnsi="Calibri" w:cs="Calibri"/>
        </w:rPr>
        <w:t xml:space="preserve">and </w:t>
      </w:r>
      <w:r w:rsidRPr="001F2B28">
        <w:rPr>
          <w:rFonts w:ascii="Calibri" w:hAnsi="Calibri" w:cs="Calibri"/>
        </w:rPr>
        <w:t>AI and Data Mining for Learning Systems</w:t>
      </w:r>
      <w:r>
        <w:rPr>
          <w:rFonts w:ascii="Calibri" w:hAnsi="Calibri" w:cs="Calibri"/>
        </w:rPr>
        <w:t>”. A presentation on overview of the types of hardware infrastructures for e-learning, security and troubleshooting threats</w:t>
      </w:r>
      <w:r w:rsidR="0064713D">
        <w:rPr>
          <w:rFonts w:ascii="Calibri" w:hAnsi="Calibri" w:cs="Calibri"/>
        </w:rPr>
        <w:t>, and an approach</w:t>
      </w:r>
      <w:r>
        <w:rPr>
          <w:rFonts w:ascii="Calibri" w:hAnsi="Calibri" w:cs="Calibri"/>
        </w:rPr>
        <w:t xml:space="preserve"> was presented. The </w:t>
      </w:r>
      <w:r w:rsidR="0064713D">
        <w:rPr>
          <w:rFonts w:ascii="Calibri" w:hAnsi="Calibri" w:cs="Calibri"/>
        </w:rPr>
        <w:t xml:space="preserve">presentation </w:t>
      </w:r>
      <w:r w:rsidR="005874BE">
        <w:rPr>
          <w:rFonts w:ascii="Calibri" w:hAnsi="Calibri" w:cs="Calibri"/>
        </w:rPr>
        <w:t>is available</w:t>
      </w:r>
      <w:r>
        <w:rPr>
          <w:rFonts w:ascii="Calibri" w:hAnsi="Calibri" w:cs="Calibri"/>
        </w:rPr>
        <w:t xml:space="preserve"> on </w:t>
      </w:r>
      <w:proofErr w:type="spellStart"/>
      <w:r>
        <w:rPr>
          <w:rFonts w:ascii="Calibri" w:hAnsi="Calibri" w:cs="Calibri"/>
        </w:rPr>
        <w:t>iMeet</w:t>
      </w:r>
      <w:proofErr w:type="spellEnd"/>
      <w:r>
        <w:rPr>
          <w:rFonts w:ascii="Calibri" w:hAnsi="Calibri" w:cs="Calibri"/>
        </w:rPr>
        <w:t xml:space="preserve"> Central</w:t>
      </w:r>
      <w:r w:rsidR="0064713D">
        <w:rPr>
          <w:rFonts w:ascii="Calibri" w:hAnsi="Calibri" w:cs="Calibri"/>
        </w:rPr>
        <w:t xml:space="preserve"> </w:t>
      </w:r>
      <w:r w:rsidR="00F41E8A">
        <w:rPr>
          <w:rFonts w:ascii="Calibri" w:hAnsi="Calibri" w:cs="Calibri"/>
        </w:rPr>
        <w:t xml:space="preserve">under contributions folder </w:t>
      </w:r>
      <w:r w:rsidR="0064713D">
        <w:rPr>
          <w:rFonts w:ascii="Calibri" w:hAnsi="Calibri" w:cs="Calibri"/>
        </w:rPr>
        <w:t>as “</w:t>
      </w:r>
      <w:r w:rsidR="0064713D" w:rsidRPr="0064713D">
        <w:rPr>
          <w:rFonts w:ascii="Calibri" w:hAnsi="Calibri" w:cs="Calibri"/>
        </w:rPr>
        <w:t>P2834SecureHardwareFramework_AT</w:t>
      </w:r>
      <w:r w:rsidR="0064713D">
        <w:rPr>
          <w:rFonts w:ascii="Calibri" w:hAnsi="Calibri" w:cs="Calibri"/>
        </w:rPr>
        <w:t>.pdf”</w:t>
      </w:r>
      <w:r>
        <w:rPr>
          <w:rFonts w:ascii="Calibri" w:hAnsi="Calibri" w:cs="Calibri"/>
        </w:rPr>
        <w:t>.</w:t>
      </w:r>
    </w:p>
    <w:p w14:paraId="27E5BD87" w14:textId="67AE1B4E" w:rsidR="00EC17D7" w:rsidRDefault="005874BE" w:rsidP="006E10F4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Chair reminded all </w:t>
      </w:r>
      <w:r w:rsidR="00022AED">
        <w:rPr>
          <w:rFonts w:ascii="Calibri" w:hAnsi="Calibri" w:cs="Calibri"/>
        </w:rPr>
        <w:t xml:space="preserve">on benefits (recognition of contributions towards standard development) are being discussed in other IEEE forums. Also </w:t>
      </w:r>
      <w:r>
        <w:rPr>
          <w:rFonts w:ascii="Calibri" w:hAnsi="Calibri" w:cs="Calibri"/>
        </w:rPr>
        <w:t xml:space="preserve">there is potential for </w:t>
      </w:r>
      <w:r w:rsidR="00F40B4C">
        <w:rPr>
          <w:rFonts w:ascii="Calibri" w:hAnsi="Calibri" w:cs="Calibri"/>
        </w:rPr>
        <w:t xml:space="preserve">WG members in </w:t>
      </w:r>
      <w:r>
        <w:rPr>
          <w:rFonts w:ascii="Calibri" w:hAnsi="Calibri" w:cs="Calibri"/>
        </w:rPr>
        <w:t>publishing papers</w:t>
      </w:r>
      <w:r w:rsidR="00F40B4C">
        <w:rPr>
          <w:rFonts w:ascii="Calibri" w:hAnsi="Calibri" w:cs="Calibri"/>
        </w:rPr>
        <w:t xml:space="preserve"> related to the scope of </w:t>
      </w:r>
      <w:r w:rsidR="00F40B4C" w:rsidRPr="005752F1">
        <w:rPr>
          <w:rFonts w:ascii="Calibri" w:hAnsi="Calibri" w:cs="Calibri"/>
        </w:rPr>
        <w:t>P2834</w:t>
      </w:r>
      <w:r w:rsidR="00677E1E">
        <w:rPr>
          <w:rFonts w:ascii="Calibri" w:hAnsi="Calibri" w:cs="Calibri"/>
        </w:rPr>
        <w:t xml:space="preserve"> in IEEE workshops</w:t>
      </w:r>
      <w:r>
        <w:rPr>
          <w:rFonts w:ascii="Calibri" w:hAnsi="Calibri" w:cs="Calibri"/>
        </w:rPr>
        <w:t>.</w:t>
      </w:r>
      <w:r w:rsidR="00F40B4C">
        <w:rPr>
          <w:rFonts w:ascii="Calibri" w:hAnsi="Calibri" w:cs="Calibri"/>
        </w:rPr>
        <w:t xml:space="preserve"> </w:t>
      </w:r>
    </w:p>
    <w:p w14:paraId="76759290" w14:textId="62F6FBDF" w:rsidR="00A45316" w:rsidRDefault="00A45316" w:rsidP="006E10F4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WebEx Sc</w:t>
      </w:r>
      <w:r w:rsidR="001A14BE">
        <w:rPr>
          <w:rFonts w:ascii="Calibri" w:hAnsi="Calibri" w:cs="Calibri"/>
        </w:rPr>
        <w:t>r</w:t>
      </w:r>
      <w:r>
        <w:rPr>
          <w:rFonts w:ascii="Calibri" w:hAnsi="Calibri" w:cs="Calibri"/>
        </w:rPr>
        <w:t>een-shot of meeting participants was taken after taking consent for use on the P2834 WG Website homepage to show the WG (instead of using an old stock image).</w:t>
      </w:r>
    </w:p>
    <w:p w14:paraId="08BED166" w14:textId="77777777" w:rsidR="00022AED" w:rsidRDefault="00022AED" w:rsidP="00022AED">
      <w:pPr>
        <w:pStyle w:val="NoSpacing"/>
        <w:jc w:val="both"/>
        <w:rPr>
          <w:rFonts w:ascii="Calibri" w:hAnsi="Calibri" w:cs="Calibri"/>
        </w:rPr>
      </w:pPr>
    </w:p>
    <w:p w14:paraId="3A0CDE7A" w14:textId="542DED13" w:rsidR="002119C1" w:rsidRPr="009046CA" w:rsidRDefault="00731A71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119C1" w:rsidRPr="009046CA">
        <w:rPr>
          <w:rFonts w:ascii="Calibri" w:hAnsi="Calibri" w:cs="Calibri"/>
        </w:rPr>
        <w:t>rogress report (Chair, Vice Chair and all members)</w:t>
      </w:r>
    </w:p>
    <w:p w14:paraId="283CBBC8" w14:textId="77777777" w:rsidR="00C43518" w:rsidRPr="009046CA" w:rsidRDefault="00C43518" w:rsidP="006E10F4">
      <w:pPr>
        <w:pStyle w:val="NoSpacing"/>
        <w:ind w:left="1440"/>
        <w:jc w:val="both"/>
        <w:rPr>
          <w:rFonts w:ascii="Calibri" w:hAnsi="Calibri" w:cs="Calibri"/>
        </w:rPr>
      </w:pPr>
    </w:p>
    <w:p w14:paraId="01590C22" w14:textId="4A6E100F" w:rsidR="00CF18C5" w:rsidRDefault="00623CEC" w:rsidP="006E10F4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 w:rsidRPr="009046CA">
        <w:rPr>
          <w:rFonts w:ascii="Calibri" w:hAnsi="Calibri" w:cs="Calibri"/>
        </w:rPr>
        <w:t xml:space="preserve">The Chair </w:t>
      </w:r>
      <w:r w:rsidR="00AF5A1E" w:rsidRPr="009046CA">
        <w:rPr>
          <w:rFonts w:ascii="Calibri" w:hAnsi="Calibri" w:cs="Calibri"/>
        </w:rPr>
        <w:t>sought volunteers for TAG groups</w:t>
      </w:r>
      <w:r w:rsidRPr="009046CA">
        <w:rPr>
          <w:rFonts w:ascii="Calibri" w:hAnsi="Calibri" w:cs="Calibri"/>
        </w:rPr>
        <w:t>.</w:t>
      </w:r>
    </w:p>
    <w:p w14:paraId="0D95AB4C" w14:textId="492ED293" w:rsidR="00F40B4C" w:rsidRPr="00F40B4C" w:rsidRDefault="00F40B4C" w:rsidP="0079294C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 w:rsidRPr="00F40B4C">
        <w:rPr>
          <w:rFonts w:ascii="Calibri" w:hAnsi="Calibri" w:cs="Calibri"/>
        </w:rPr>
        <w:lastRenderedPageBreak/>
        <w:t xml:space="preserve">A slide-deck from Prof. Gilbert Paquette on “Distance delivery challenge” was uploaded to the </w:t>
      </w:r>
      <w:proofErr w:type="spellStart"/>
      <w:r w:rsidRPr="00F40B4C">
        <w:rPr>
          <w:rFonts w:ascii="Calibri" w:hAnsi="Calibri" w:cs="Calibri"/>
        </w:rPr>
        <w:t>iMeet</w:t>
      </w:r>
      <w:proofErr w:type="spellEnd"/>
      <w:r w:rsidRPr="00F40B4C">
        <w:rPr>
          <w:rFonts w:ascii="Calibri" w:hAnsi="Calibri" w:cs="Calibri"/>
        </w:rPr>
        <w:t xml:space="preserve"> Central collaboration workspace under contributions folder.</w:t>
      </w:r>
    </w:p>
    <w:p w14:paraId="4F40398A" w14:textId="77777777" w:rsidR="009046CA" w:rsidRPr="009046CA" w:rsidRDefault="009046CA" w:rsidP="009046CA">
      <w:pPr>
        <w:pStyle w:val="NoSpacing"/>
        <w:ind w:left="1440"/>
        <w:jc w:val="both"/>
        <w:rPr>
          <w:rFonts w:ascii="Calibri" w:hAnsi="Calibri" w:cs="Calibri"/>
          <w:highlight w:val="yellow"/>
        </w:rPr>
      </w:pPr>
    </w:p>
    <w:p w14:paraId="5BAF1E4E" w14:textId="517FAE4E" w:rsidR="00604C33" w:rsidRPr="00A45FDD" w:rsidRDefault="00604C33" w:rsidP="00604C33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A45FDD">
        <w:rPr>
          <w:rFonts w:ascii="Calibri" w:hAnsi="Calibri" w:cs="Calibri"/>
        </w:rPr>
        <w:t>Action Items</w:t>
      </w:r>
    </w:p>
    <w:p w14:paraId="16E75137" w14:textId="77777777" w:rsidR="00166D90" w:rsidRPr="00F63FC0" w:rsidRDefault="00166D90" w:rsidP="00166D90">
      <w:pPr>
        <w:pStyle w:val="NoSpacing"/>
        <w:ind w:left="720"/>
        <w:jc w:val="both"/>
        <w:rPr>
          <w:rFonts w:ascii="Calibri" w:hAnsi="Calibri" w:cs="Calibri"/>
          <w:highlight w:val="yellow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10"/>
        <w:gridCol w:w="5503"/>
        <w:gridCol w:w="1600"/>
        <w:gridCol w:w="1442"/>
      </w:tblGrid>
      <w:tr w:rsidR="005F0554" w:rsidRPr="00F63FC0" w14:paraId="73936995" w14:textId="77777777" w:rsidTr="0067572F">
        <w:tc>
          <w:tcPr>
            <w:tcW w:w="810" w:type="dxa"/>
          </w:tcPr>
          <w:p w14:paraId="5E1E7317" w14:textId="361CE53D" w:rsidR="005F0554" w:rsidRPr="00CB3350" w:rsidRDefault="005F0554" w:rsidP="00166D90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CB3350">
              <w:rPr>
                <w:rFonts w:ascii="Calibri" w:hAnsi="Calibri" w:cs="Calibri"/>
                <w:b/>
              </w:rPr>
              <w:t>Sl</w:t>
            </w:r>
            <w:proofErr w:type="spellEnd"/>
            <w:r w:rsidRPr="00CB3350">
              <w:rPr>
                <w:rFonts w:ascii="Calibri" w:hAnsi="Calibri" w:cs="Calibri"/>
                <w:b/>
              </w:rPr>
              <w:t xml:space="preserve"> no.</w:t>
            </w:r>
          </w:p>
        </w:tc>
        <w:tc>
          <w:tcPr>
            <w:tcW w:w="5503" w:type="dxa"/>
          </w:tcPr>
          <w:p w14:paraId="63A3A6E4" w14:textId="1B105F23" w:rsidR="005F0554" w:rsidRPr="00CB3350" w:rsidRDefault="005F0554" w:rsidP="00166D90">
            <w:pPr>
              <w:pStyle w:val="NoSpacing"/>
              <w:rPr>
                <w:rFonts w:ascii="Calibri" w:hAnsi="Calibri" w:cs="Calibri"/>
                <w:b/>
              </w:rPr>
            </w:pPr>
            <w:r w:rsidRPr="00CB3350">
              <w:rPr>
                <w:rFonts w:ascii="Calibri" w:hAnsi="Calibri" w:cs="Calibri"/>
                <w:b/>
              </w:rPr>
              <w:t>Action Item</w:t>
            </w:r>
          </w:p>
        </w:tc>
        <w:tc>
          <w:tcPr>
            <w:tcW w:w="1600" w:type="dxa"/>
          </w:tcPr>
          <w:p w14:paraId="18466A59" w14:textId="0A08448E" w:rsidR="005F0554" w:rsidRPr="00CB3350" w:rsidRDefault="005F0554" w:rsidP="00166D90">
            <w:pPr>
              <w:pStyle w:val="NoSpacing"/>
              <w:rPr>
                <w:rFonts w:ascii="Calibri" w:hAnsi="Calibri" w:cs="Calibri"/>
                <w:b/>
              </w:rPr>
            </w:pPr>
            <w:r w:rsidRPr="00CB3350">
              <w:rPr>
                <w:rFonts w:ascii="Calibri" w:hAnsi="Calibri" w:cs="Calibri"/>
                <w:b/>
              </w:rPr>
              <w:t>Owner</w:t>
            </w:r>
          </w:p>
        </w:tc>
        <w:tc>
          <w:tcPr>
            <w:tcW w:w="1442" w:type="dxa"/>
          </w:tcPr>
          <w:p w14:paraId="606A92ED" w14:textId="57224726" w:rsidR="005F0554" w:rsidRPr="00CB3350" w:rsidRDefault="005F0554" w:rsidP="00166D90">
            <w:pPr>
              <w:pStyle w:val="NoSpacing"/>
              <w:rPr>
                <w:rFonts w:ascii="Calibri" w:hAnsi="Calibri" w:cs="Calibri"/>
                <w:b/>
              </w:rPr>
            </w:pPr>
            <w:r w:rsidRPr="00CB3350">
              <w:rPr>
                <w:rFonts w:ascii="Calibri" w:hAnsi="Calibri" w:cs="Calibri"/>
                <w:b/>
              </w:rPr>
              <w:t>Due</w:t>
            </w:r>
          </w:p>
        </w:tc>
      </w:tr>
      <w:tr w:rsidR="00022AED" w:rsidRPr="00F63FC0" w14:paraId="52531BA0" w14:textId="77777777" w:rsidTr="0067572F">
        <w:trPr>
          <w:trHeight w:val="737"/>
        </w:trPr>
        <w:tc>
          <w:tcPr>
            <w:tcW w:w="810" w:type="dxa"/>
          </w:tcPr>
          <w:p w14:paraId="0D1F2869" w14:textId="442D7C12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1</w:t>
            </w:r>
          </w:p>
        </w:tc>
        <w:tc>
          <w:tcPr>
            <w:tcW w:w="5503" w:type="dxa"/>
          </w:tcPr>
          <w:p w14:paraId="79467103" w14:textId="2C1F745B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updates from TAG “</w:t>
            </w:r>
            <w:r w:rsidRPr="001F2B28">
              <w:rPr>
                <w:rFonts w:ascii="Calibri" w:hAnsi="Calibri" w:cs="Calibri"/>
              </w:rPr>
              <w:t xml:space="preserve">Secure and Trusted Hardware </w:t>
            </w:r>
            <w:r>
              <w:rPr>
                <w:rFonts w:ascii="Calibri" w:hAnsi="Calibri" w:cs="Calibri"/>
              </w:rPr>
              <w:t xml:space="preserve">and </w:t>
            </w:r>
            <w:r w:rsidRPr="001F2B28">
              <w:rPr>
                <w:rFonts w:ascii="Calibri" w:hAnsi="Calibri" w:cs="Calibri"/>
              </w:rPr>
              <w:t>AI and Data Mining for Learning Systems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600" w:type="dxa"/>
          </w:tcPr>
          <w:p w14:paraId="1E6A71E9" w14:textId="08F77455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 w:rsidRPr="00C220E8">
              <w:rPr>
                <w:rFonts w:ascii="Calibri" w:hAnsi="Calibri" w:cs="Calibri"/>
              </w:rPr>
              <w:t>Abdellah Touhafi</w:t>
            </w:r>
          </w:p>
        </w:tc>
        <w:tc>
          <w:tcPr>
            <w:tcW w:w="1442" w:type="dxa"/>
          </w:tcPr>
          <w:p w14:paraId="74A0A7D2" w14:textId="64AFC9FE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 w:rsidRPr="00983226">
              <w:rPr>
                <w:rFonts w:ascii="Calibri" w:hAnsi="Calibri" w:cs="Calibri"/>
              </w:rPr>
              <w:t>Mar-22-2021</w:t>
            </w:r>
          </w:p>
        </w:tc>
      </w:tr>
      <w:tr w:rsidR="00022AED" w:rsidRPr="00F63FC0" w14:paraId="4A8972CA" w14:textId="77777777" w:rsidTr="0067572F">
        <w:trPr>
          <w:trHeight w:val="638"/>
        </w:trPr>
        <w:tc>
          <w:tcPr>
            <w:tcW w:w="810" w:type="dxa"/>
          </w:tcPr>
          <w:p w14:paraId="5561245E" w14:textId="1FFD9409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2</w:t>
            </w:r>
          </w:p>
        </w:tc>
        <w:tc>
          <w:tcPr>
            <w:tcW w:w="5503" w:type="dxa"/>
          </w:tcPr>
          <w:p w14:paraId="5F2991AB" w14:textId="36200884" w:rsidR="00022AED" w:rsidRPr="00CB3350" w:rsidRDefault="00F776A9" w:rsidP="00022AED">
            <w:pPr>
              <w:pStyle w:val="NoSpacing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Identify a lead for TAG</w:t>
            </w:r>
            <w:r w:rsidR="00022AED">
              <w:rPr>
                <w:rFonts w:ascii="Calibri" w:hAnsi="Calibri" w:cs="Calibri"/>
              </w:rPr>
              <w:t xml:space="preserve">  “</w:t>
            </w:r>
            <w:r w:rsidR="00022AED" w:rsidRPr="001F2B28">
              <w:rPr>
                <w:rFonts w:ascii="Calibri" w:hAnsi="Calibri" w:cs="Calibri"/>
              </w:rPr>
              <w:t>Online Test Bed for Use Cases for Secure and Trusted Learning Systems</w:t>
            </w:r>
            <w:r w:rsidR="00022AED">
              <w:rPr>
                <w:rFonts w:ascii="Calibri" w:hAnsi="Calibri" w:cs="Calibri"/>
              </w:rPr>
              <w:t>”</w:t>
            </w:r>
          </w:p>
        </w:tc>
        <w:tc>
          <w:tcPr>
            <w:tcW w:w="1600" w:type="dxa"/>
          </w:tcPr>
          <w:p w14:paraId="58C64754" w14:textId="699D943D" w:rsidR="00022AED" w:rsidRPr="00CB3350" w:rsidRDefault="00F776A9" w:rsidP="00022AED">
            <w:pPr>
              <w:pStyle w:val="NoSpacing"/>
              <w:rPr>
                <w:rFonts w:ascii="Calibri" w:hAnsi="Calibri" w:cs="Calibri"/>
              </w:rPr>
            </w:pPr>
            <w:r w:rsidRPr="00010BB7">
              <w:rPr>
                <w:rFonts w:ascii="Calibri" w:hAnsi="Calibri" w:cs="Calibri"/>
              </w:rPr>
              <w:t>Hamadou Saliah-Hassane</w:t>
            </w:r>
          </w:p>
        </w:tc>
        <w:tc>
          <w:tcPr>
            <w:tcW w:w="1442" w:type="dxa"/>
          </w:tcPr>
          <w:p w14:paraId="49AB452C" w14:textId="59064E13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 w:rsidRPr="00983226">
              <w:rPr>
                <w:rFonts w:ascii="Calibri" w:hAnsi="Calibri" w:cs="Calibri"/>
              </w:rPr>
              <w:t>Mar-22-2021</w:t>
            </w:r>
          </w:p>
        </w:tc>
      </w:tr>
      <w:tr w:rsidR="00022AED" w:rsidRPr="00F63FC0" w14:paraId="62951893" w14:textId="77777777" w:rsidTr="0067572F">
        <w:trPr>
          <w:trHeight w:val="638"/>
        </w:trPr>
        <w:tc>
          <w:tcPr>
            <w:tcW w:w="810" w:type="dxa"/>
          </w:tcPr>
          <w:p w14:paraId="14372594" w14:textId="5E24DA69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3</w:t>
            </w:r>
          </w:p>
        </w:tc>
        <w:tc>
          <w:tcPr>
            <w:tcW w:w="5503" w:type="dxa"/>
          </w:tcPr>
          <w:p w14:paraId="4FA6F925" w14:textId="0C61B465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 w:rsidRPr="00CB3350">
              <w:rPr>
                <w:rFonts w:ascii="Calibri" w:hAnsi="Calibri" w:cs="Calibri"/>
              </w:rPr>
              <w:t>Identify a lead for TAG  “Learning Instructional Delivery Systems”</w:t>
            </w:r>
          </w:p>
        </w:tc>
        <w:tc>
          <w:tcPr>
            <w:tcW w:w="1600" w:type="dxa"/>
          </w:tcPr>
          <w:p w14:paraId="53B0D81B" w14:textId="2ECF0389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>
              <w:t xml:space="preserve">Luis Felipe Zapata Rivera, </w:t>
            </w:r>
            <w:r w:rsidRPr="00F85832">
              <w:rPr>
                <w:rFonts w:ascii="Calibri" w:hAnsi="Calibri" w:cs="Calibri"/>
              </w:rPr>
              <w:t>Maria Petrie</w:t>
            </w:r>
          </w:p>
        </w:tc>
        <w:tc>
          <w:tcPr>
            <w:tcW w:w="1442" w:type="dxa"/>
          </w:tcPr>
          <w:p w14:paraId="425F7194" w14:textId="063C36E5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 w:rsidRPr="00983226">
              <w:rPr>
                <w:rFonts w:ascii="Calibri" w:hAnsi="Calibri" w:cs="Calibri"/>
              </w:rPr>
              <w:t>Mar-22-2021</w:t>
            </w:r>
          </w:p>
        </w:tc>
      </w:tr>
      <w:tr w:rsidR="00022AED" w:rsidRPr="00F63FC0" w14:paraId="084742EB" w14:textId="77777777" w:rsidTr="0067572F">
        <w:trPr>
          <w:trHeight w:val="665"/>
        </w:trPr>
        <w:tc>
          <w:tcPr>
            <w:tcW w:w="810" w:type="dxa"/>
          </w:tcPr>
          <w:p w14:paraId="372E821E" w14:textId="30DEE0F4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03" w:type="dxa"/>
          </w:tcPr>
          <w:p w14:paraId="0E429357" w14:textId="2B81336C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updates from sub-group “</w:t>
            </w:r>
            <w:r w:rsidRPr="002919B8">
              <w:rPr>
                <w:rFonts w:ascii="Calibri" w:hAnsi="Calibri" w:cs="Calibri"/>
              </w:rPr>
              <w:t>Digital Forensics  for Smart Learning Systems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600" w:type="dxa"/>
          </w:tcPr>
          <w:p w14:paraId="2B1B2D4D" w14:textId="22BC23CF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Cihan Varol</w:t>
            </w:r>
          </w:p>
        </w:tc>
        <w:tc>
          <w:tcPr>
            <w:tcW w:w="1442" w:type="dxa"/>
          </w:tcPr>
          <w:p w14:paraId="4CA59B65" w14:textId="185932E9" w:rsidR="00022AED" w:rsidRPr="00CB3350" w:rsidRDefault="00022AED" w:rsidP="00022AED">
            <w:pPr>
              <w:pStyle w:val="NoSpacing"/>
              <w:rPr>
                <w:rFonts w:ascii="Calibri" w:hAnsi="Calibri" w:cs="Calibri"/>
              </w:rPr>
            </w:pPr>
            <w:r w:rsidRPr="00983226">
              <w:rPr>
                <w:rFonts w:ascii="Calibri" w:hAnsi="Calibri" w:cs="Calibri"/>
              </w:rPr>
              <w:t>Mar-22-2021</w:t>
            </w:r>
          </w:p>
        </w:tc>
      </w:tr>
      <w:tr w:rsidR="00510AAD" w:rsidRPr="00F63FC0" w14:paraId="5664D079" w14:textId="77777777" w:rsidTr="0067572F">
        <w:tc>
          <w:tcPr>
            <w:tcW w:w="810" w:type="dxa"/>
          </w:tcPr>
          <w:p w14:paraId="2CBF4D03" w14:textId="7025124D" w:rsidR="00510AAD" w:rsidRDefault="00F776A9" w:rsidP="00166D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03" w:type="dxa"/>
          </w:tcPr>
          <w:p w14:paraId="41FA30F3" w14:textId="2432AC47" w:rsidR="00510AAD" w:rsidRDefault="00F776A9" w:rsidP="0067572F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Open the TAG “tasks and description” document </w:t>
            </w:r>
            <w:r w:rsidR="0067572F">
              <w:rPr>
                <w:rFonts w:ascii="Calibri" w:hAnsi="Calibri" w:cs="Calibri"/>
              </w:rPr>
              <w:t xml:space="preserve">via Google Drive or other means </w:t>
            </w:r>
            <w:r>
              <w:rPr>
                <w:rFonts w:ascii="Calibri" w:hAnsi="Calibri" w:cs="Calibri"/>
              </w:rPr>
              <w:t xml:space="preserve">for </w:t>
            </w:r>
            <w:r w:rsidR="0067572F">
              <w:rPr>
                <w:rFonts w:ascii="Calibri" w:hAnsi="Calibri" w:cs="Calibri"/>
              </w:rPr>
              <w:t xml:space="preserve">WG members </w:t>
            </w:r>
            <w:r>
              <w:rPr>
                <w:rFonts w:ascii="Calibri" w:hAnsi="Calibri" w:cs="Calibri"/>
              </w:rPr>
              <w:t>to register/volunteer</w:t>
            </w:r>
          </w:p>
        </w:tc>
        <w:tc>
          <w:tcPr>
            <w:tcW w:w="1600" w:type="dxa"/>
          </w:tcPr>
          <w:p w14:paraId="3634B158" w14:textId="593BFD9F" w:rsidR="00510AAD" w:rsidRPr="00CB3350" w:rsidRDefault="00022AED" w:rsidP="00CB335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Sundar Krishnan</w:t>
            </w:r>
          </w:p>
        </w:tc>
        <w:tc>
          <w:tcPr>
            <w:tcW w:w="1442" w:type="dxa"/>
          </w:tcPr>
          <w:p w14:paraId="1E84595C" w14:textId="4908C090" w:rsidR="00510AAD" w:rsidRDefault="00022AED" w:rsidP="00166D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</w:t>
            </w:r>
            <w:r w:rsidR="00510AAD">
              <w:rPr>
                <w:rFonts w:ascii="Calibri" w:hAnsi="Calibri" w:cs="Calibri"/>
              </w:rPr>
              <w:t>-22-2021</w:t>
            </w:r>
          </w:p>
        </w:tc>
      </w:tr>
    </w:tbl>
    <w:p w14:paraId="3AD04286" w14:textId="77777777" w:rsidR="00806E6C" w:rsidRPr="00F63FC0" w:rsidRDefault="00806E6C" w:rsidP="00806E6C">
      <w:pPr>
        <w:pStyle w:val="NoSpacing"/>
        <w:jc w:val="both"/>
        <w:rPr>
          <w:rFonts w:ascii="Calibri" w:hAnsi="Calibri" w:cs="Calibri"/>
          <w:highlight w:val="yellow"/>
        </w:rPr>
      </w:pPr>
    </w:p>
    <w:p w14:paraId="7944F9A4" w14:textId="2AA626C8" w:rsidR="005279C4" w:rsidRPr="00E87DF7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E87DF7">
        <w:rPr>
          <w:rFonts w:ascii="Calibri" w:hAnsi="Calibri" w:cs="Calibri"/>
        </w:rPr>
        <w:t>Adjourn</w:t>
      </w:r>
    </w:p>
    <w:p w14:paraId="5070F274" w14:textId="6A1F0D98" w:rsidR="00585879" w:rsidRPr="00E87DF7" w:rsidRDefault="007044BB" w:rsidP="006E10F4">
      <w:pPr>
        <w:pStyle w:val="ListParagraph"/>
        <w:ind w:firstLine="720"/>
        <w:jc w:val="both"/>
        <w:rPr>
          <w:rFonts w:ascii="Calibri" w:hAnsi="Calibri" w:cs="Calibri"/>
          <w:sz w:val="22"/>
          <w:szCs w:val="22"/>
        </w:rPr>
      </w:pPr>
      <w:r w:rsidRPr="00E87DF7">
        <w:rPr>
          <w:rFonts w:ascii="Calibri" w:hAnsi="Calibri" w:cs="Calibri"/>
          <w:sz w:val="22"/>
          <w:szCs w:val="22"/>
        </w:rPr>
        <w:t xml:space="preserve">Meeting </w:t>
      </w:r>
      <w:r w:rsidR="00096819" w:rsidRPr="00E87DF7">
        <w:rPr>
          <w:rFonts w:ascii="Calibri" w:hAnsi="Calibri" w:cs="Calibri"/>
          <w:sz w:val="22"/>
          <w:szCs w:val="22"/>
        </w:rPr>
        <w:t xml:space="preserve">was </w:t>
      </w:r>
      <w:r w:rsidRPr="00E87DF7">
        <w:rPr>
          <w:rFonts w:ascii="Calibri" w:hAnsi="Calibri" w:cs="Calibri"/>
          <w:sz w:val="22"/>
          <w:szCs w:val="22"/>
        </w:rPr>
        <w:t xml:space="preserve">adjourned </w:t>
      </w:r>
      <w:r w:rsidR="00EF5EB7" w:rsidRPr="00E87DF7">
        <w:rPr>
          <w:rFonts w:ascii="Calibri" w:hAnsi="Calibri" w:cs="Calibri"/>
          <w:sz w:val="22"/>
          <w:szCs w:val="22"/>
        </w:rPr>
        <w:t xml:space="preserve">by the </w:t>
      </w:r>
      <w:r w:rsidR="00D33829" w:rsidRPr="00E87DF7">
        <w:rPr>
          <w:rFonts w:ascii="Calibri" w:hAnsi="Calibri" w:cs="Calibri"/>
          <w:sz w:val="22"/>
          <w:szCs w:val="22"/>
        </w:rPr>
        <w:t xml:space="preserve">WG </w:t>
      </w:r>
      <w:r w:rsidR="00EF5EB7" w:rsidRPr="00E87DF7">
        <w:rPr>
          <w:rFonts w:ascii="Calibri" w:hAnsi="Calibri" w:cs="Calibri"/>
          <w:sz w:val="22"/>
          <w:szCs w:val="22"/>
        </w:rPr>
        <w:t xml:space="preserve">Chair </w:t>
      </w:r>
      <w:r w:rsidR="00E87DF7" w:rsidRPr="00E87DF7">
        <w:rPr>
          <w:rFonts w:ascii="Calibri" w:hAnsi="Calibri" w:cs="Calibri"/>
          <w:sz w:val="22"/>
          <w:szCs w:val="22"/>
        </w:rPr>
        <w:t>at 6</w:t>
      </w:r>
      <w:r w:rsidRPr="00E87DF7">
        <w:rPr>
          <w:rFonts w:ascii="Calibri" w:hAnsi="Calibri" w:cs="Calibri"/>
          <w:sz w:val="22"/>
          <w:szCs w:val="22"/>
        </w:rPr>
        <w:t>.</w:t>
      </w:r>
      <w:r w:rsidR="00FE6A44">
        <w:rPr>
          <w:rFonts w:ascii="Calibri" w:hAnsi="Calibri" w:cs="Calibri"/>
          <w:sz w:val="22"/>
          <w:szCs w:val="22"/>
        </w:rPr>
        <w:t>0</w:t>
      </w:r>
      <w:r w:rsidR="00F776A9">
        <w:rPr>
          <w:rFonts w:ascii="Calibri" w:hAnsi="Calibri" w:cs="Calibri"/>
          <w:sz w:val="22"/>
          <w:szCs w:val="22"/>
        </w:rPr>
        <w:t>4</w:t>
      </w:r>
      <w:r w:rsidRPr="00E87DF7">
        <w:rPr>
          <w:rFonts w:ascii="Calibri" w:hAnsi="Calibri" w:cs="Calibri"/>
          <w:sz w:val="22"/>
          <w:szCs w:val="22"/>
        </w:rPr>
        <w:t xml:space="preserve"> PM EDT</w:t>
      </w:r>
    </w:p>
    <w:p w14:paraId="5464229D" w14:textId="7240C76B" w:rsidR="00E9249D" w:rsidRPr="00E87DF7" w:rsidRDefault="00E9249D" w:rsidP="006E10F4">
      <w:pPr>
        <w:pStyle w:val="ListParagraph"/>
        <w:ind w:firstLine="720"/>
        <w:jc w:val="both"/>
        <w:rPr>
          <w:rFonts w:ascii="Calibri" w:hAnsi="Calibri" w:cs="Calibri"/>
          <w:sz w:val="22"/>
          <w:szCs w:val="22"/>
        </w:rPr>
      </w:pPr>
      <w:r w:rsidRPr="00E87DF7">
        <w:rPr>
          <w:rFonts w:ascii="Calibri" w:hAnsi="Calibri" w:cs="Calibri"/>
          <w:sz w:val="22"/>
          <w:szCs w:val="22"/>
        </w:rPr>
        <w:t>Minutes submitted by Sundar Krishnan (Scribe)</w:t>
      </w:r>
    </w:p>
    <w:p w14:paraId="3A2F4444" w14:textId="77777777" w:rsidR="00E9249D" w:rsidRPr="00F63FC0" w:rsidRDefault="00E9249D" w:rsidP="00585879">
      <w:pPr>
        <w:pStyle w:val="ListParagraph"/>
        <w:rPr>
          <w:rFonts w:ascii="Calibri" w:hAnsi="Calibri" w:cs="Calibri"/>
          <w:sz w:val="22"/>
          <w:szCs w:val="22"/>
          <w:highlight w:val="yellow"/>
        </w:rPr>
      </w:pPr>
    </w:p>
    <w:p w14:paraId="38B25685" w14:textId="77777777" w:rsidR="00B346A0" w:rsidRPr="00F63FC0" w:rsidRDefault="00B346A0" w:rsidP="00A60CD1">
      <w:pPr>
        <w:pStyle w:val="NoSpacing"/>
        <w:rPr>
          <w:rFonts w:ascii="Bookman Old Style" w:hAnsi="Bookman Old Style" w:cs="Calibri"/>
          <w:b/>
          <w:bCs/>
          <w:sz w:val="20"/>
          <w:szCs w:val="20"/>
          <w:highlight w:val="yellow"/>
          <w:u w:val="single"/>
        </w:rPr>
      </w:pPr>
    </w:p>
    <w:p w14:paraId="20CBA4AF" w14:textId="06A4D4E6" w:rsidR="00B346A0" w:rsidRDefault="00585879" w:rsidP="006823B5">
      <w:pPr>
        <w:pStyle w:val="NoSpacing"/>
        <w:rPr>
          <w:rFonts w:ascii="Bookman Old Style" w:hAnsi="Bookman Old Style" w:cs="Calibri"/>
          <w:b/>
          <w:bCs/>
          <w:sz w:val="20"/>
          <w:szCs w:val="20"/>
          <w:u w:val="single"/>
        </w:rPr>
      </w:pPr>
      <w:r w:rsidRPr="00D264A3">
        <w:rPr>
          <w:rFonts w:ascii="Bookman Old Style" w:hAnsi="Bookman Old Style" w:cs="Calibri"/>
          <w:b/>
          <w:bCs/>
          <w:sz w:val="20"/>
          <w:szCs w:val="20"/>
          <w:u w:val="single"/>
        </w:rPr>
        <w:t>Meeting Attend</w:t>
      </w:r>
      <w:r w:rsidR="000E744B" w:rsidRPr="00D264A3">
        <w:rPr>
          <w:rFonts w:ascii="Bookman Old Style" w:hAnsi="Bookman Old Style" w:cs="Calibri"/>
          <w:b/>
          <w:bCs/>
          <w:sz w:val="20"/>
          <w:szCs w:val="20"/>
          <w:u w:val="single"/>
        </w:rPr>
        <w:t>e</w:t>
      </w:r>
      <w:r w:rsidRPr="00D264A3">
        <w:rPr>
          <w:rFonts w:ascii="Bookman Old Style" w:hAnsi="Bookman Old Style" w:cs="Calibri"/>
          <w:b/>
          <w:bCs/>
          <w:sz w:val="20"/>
          <w:szCs w:val="20"/>
          <w:u w:val="single"/>
        </w:rPr>
        <w:t>es</w:t>
      </w:r>
      <w:r w:rsidR="00D264A3" w:rsidRPr="00D264A3">
        <w:rPr>
          <w:rFonts w:ascii="Bookman Old Style" w:hAnsi="Bookman Old Style" w:cs="Calibri"/>
          <w:b/>
          <w:bCs/>
          <w:sz w:val="20"/>
          <w:szCs w:val="20"/>
          <w:u w:val="single"/>
        </w:rPr>
        <w:t xml:space="preserve"> and Affiliation</w:t>
      </w:r>
    </w:p>
    <w:p w14:paraId="39BB5A2A" w14:textId="77777777" w:rsidR="00EE3DDA" w:rsidRDefault="00EE3DDA" w:rsidP="006823B5">
      <w:pPr>
        <w:pStyle w:val="NoSpacing"/>
        <w:rPr>
          <w:rFonts w:ascii="Bookman Old Style" w:hAnsi="Bookman Old Style" w:cs="Calibri"/>
          <w:b/>
          <w:bCs/>
          <w:sz w:val="20"/>
          <w:szCs w:val="20"/>
          <w:u w:val="single"/>
        </w:rPr>
      </w:pPr>
    </w:p>
    <w:p w14:paraId="1550D4F3" w14:textId="5174C93C" w:rsidR="00021A40" w:rsidRPr="00716415" w:rsidRDefault="00021A40" w:rsidP="00021A40">
      <w:pPr>
        <w:pStyle w:val="NoSpacing"/>
        <w:numPr>
          <w:ilvl w:val="0"/>
          <w:numId w:val="31"/>
        </w:numPr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 xml:space="preserve">Abdellah Touhafi - </w:t>
      </w: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Vrije</w:t>
      </w:r>
      <w:proofErr w:type="spellEnd"/>
      <w:r w:rsidRPr="00716415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Universiteit</w:t>
      </w:r>
      <w:proofErr w:type="spellEnd"/>
      <w:r w:rsidRPr="00716415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Brussel</w:t>
      </w:r>
      <w:proofErr w:type="spellEnd"/>
    </w:p>
    <w:p w14:paraId="59062B91" w14:textId="7FFD85BE" w:rsidR="00021A40" w:rsidRPr="00716415" w:rsidRDefault="00021A40" w:rsidP="00021A40">
      <w:pPr>
        <w:pStyle w:val="NoSpacing"/>
        <w:numPr>
          <w:ilvl w:val="0"/>
          <w:numId w:val="31"/>
        </w:numPr>
        <w:rPr>
          <w:rFonts w:ascii="Courier New" w:hAnsi="Courier New" w:cs="Courier New"/>
          <w:bCs/>
          <w:sz w:val="20"/>
          <w:szCs w:val="20"/>
        </w:rPr>
      </w:pP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Avron</w:t>
      </w:r>
      <w:proofErr w:type="spellEnd"/>
      <w:r w:rsidRPr="00716415">
        <w:rPr>
          <w:rFonts w:ascii="Courier New" w:hAnsi="Courier New" w:cs="Courier New"/>
          <w:bCs/>
          <w:sz w:val="20"/>
          <w:szCs w:val="20"/>
        </w:rPr>
        <w:t xml:space="preserve"> Barr - Independent</w:t>
      </w:r>
    </w:p>
    <w:p w14:paraId="5CC249D8" w14:textId="39AE7F25" w:rsidR="00021A40" w:rsidRPr="00716415" w:rsidRDefault="00021A40" w:rsidP="00BE5228">
      <w:pPr>
        <w:pStyle w:val="NoSpacing"/>
        <w:numPr>
          <w:ilvl w:val="0"/>
          <w:numId w:val="31"/>
        </w:numPr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 xml:space="preserve">Marcelo </w:t>
      </w: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Berejuck</w:t>
      </w:r>
      <w:proofErr w:type="spellEnd"/>
      <w:r w:rsidR="00BE5228" w:rsidRPr="00716415">
        <w:rPr>
          <w:rFonts w:ascii="Courier New" w:hAnsi="Courier New" w:cs="Courier New"/>
          <w:bCs/>
          <w:sz w:val="20"/>
          <w:szCs w:val="20"/>
        </w:rPr>
        <w:t xml:space="preserve"> - Federal Univ. of Santa </w:t>
      </w:r>
      <w:proofErr w:type="spellStart"/>
      <w:r w:rsidR="00BE5228" w:rsidRPr="00716415">
        <w:rPr>
          <w:rFonts w:ascii="Courier New" w:hAnsi="Courier New" w:cs="Courier New"/>
          <w:bCs/>
          <w:sz w:val="20"/>
          <w:szCs w:val="20"/>
        </w:rPr>
        <w:t>Catarina</w:t>
      </w:r>
      <w:proofErr w:type="spellEnd"/>
      <w:r w:rsidR="00BE5228" w:rsidRPr="00716415">
        <w:rPr>
          <w:rFonts w:ascii="Courier New" w:hAnsi="Courier New" w:cs="Courier New"/>
          <w:bCs/>
          <w:sz w:val="20"/>
          <w:szCs w:val="20"/>
        </w:rPr>
        <w:t>, Brazil</w:t>
      </w:r>
    </w:p>
    <w:p w14:paraId="2497BA16" w14:textId="3B98479B" w:rsidR="00021A40" w:rsidRPr="00716415" w:rsidRDefault="00021A40" w:rsidP="00021A40">
      <w:pPr>
        <w:pStyle w:val="NoSpacing"/>
        <w:numPr>
          <w:ilvl w:val="0"/>
          <w:numId w:val="31"/>
        </w:numPr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Cihan Varol – Sam Houston State University</w:t>
      </w:r>
    </w:p>
    <w:p w14:paraId="5440CF3D" w14:textId="77777777" w:rsidR="00205532" w:rsidRPr="00716415" w:rsidRDefault="00205532" w:rsidP="00021A40">
      <w:pPr>
        <w:pStyle w:val="NoSpacing"/>
        <w:numPr>
          <w:ilvl w:val="0"/>
          <w:numId w:val="31"/>
        </w:numPr>
        <w:rPr>
          <w:rFonts w:ascii="Courier New" w:hAnsi="Courier New" w:cs="Courier New"/>
          <w:bCs/>
          <w:sz w:val="20"/>
          <w:szCs w:val="20"/>
        </w:rPr>
      </w:pP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Elio</w:t>
      </w:r>
      <w:proofErr w:type="spellEnd"/>
      <w:r w:rsidRPr="00716415">
        <w:rPr>
          <w:rFonts w:ascii="Courier New" w:hAnsi="Courier New" w:cs="Courier New"/>
          <w:bCs/>
          <w:sz w:val="20"/>
          <w:szCs w:val="20"/>
        </w:rPr>
        <w:t xml:space="preserve"> San Cristob</w:t>
      </w:r>
      <w:bookmarkStart w:id="0" w:name="_GoBack"/>
      <w:bookmarkEnd w:id="0"/>
      <w:r w:rsidRPr="00716415">
        <w:rPr>
          <w:rFonts w:ascii="Courier New" w:hAnsi="Courier New" w:cs="Courier New"/>
          <w:bCs/>
          <w:sz w:val="20"/>
          <w:szCs w:val="20"/>
        </w:rPr>
        <w:t xml:space="preserve">al, UNED (Spain </w:t>
      </w:r>
    </w:p>
    <w:p w14:paraId="5AD8B99A" w14:textId="555B344C" w:rsidR="00021A40" w:rsidRPr="00716415" w:rsidRDefault="00021A40" w:rsidP="00021A40">
      <w:pPr>
        <w:pStyle w:val="NoSpacing"/>
        <w:numPr>
          <w:ilvl w:val="0"/>
          <w:numId w:val="31"/>
        </w:numPr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Hamadou Saliah-Hassane (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P2834 </w:t>
      </w:r>
      <w:r w:rsidRPr="00716415">
        <w:rPr>
          <w:rFonts w:ascii="Courier New" w:hAnsi="Courier New" w:cs="Courier New"/>
          <w:bCs/>
          <w:sz w:val="20"/>
          <w:szCs w:val="20"/>
        </w:rPr>
        <w:t>Chair)</w:t>
      </w:r>
    </w:p>
    <w:p w14:paraId="47552D93" w14:textId="6F5308B7" w:rsidR="00021A40" w:rsidRPr="00716415" w:rsidRDefault="00021A40" w:rsidP="00021A40">
      <w:pPr>
        <w:pStyle w:val="NoSpacing"/>
        <w:numPr>
          <w:ilvl w:val="0"/>
          <w:numId w:val="31"/>
        </w:numPr>
        <w:rPr>
          <w:rFonts w:ascii="Courier New" w:hAnsi="Courier New" w:cs="Courier New"/>
          <w:bCs/>
          <w:sz w:val="20"/>
          <w:szCs w:val="20"/>
        </w:rPr>
      </w:pP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Jhennifer</w:t>
      </w:r>
      <w:proofErr w:type="spellEnd"/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="00205532" w:rsidRPr="00716415">
        <w:rPr>
          <w:rFonts w:ascii="Courier New" w:hAnsi="Courier New" w:cs="Courier New"/>
          <w:bCs/>
          <w:sz w:val="20"/>
          <w:szCs w:val="20"/>
        </w:rPr>
        <w:t>Cristine</w:t>
      </w:r>
      <w:proofErr w:type="spellEnd"/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Matias - Federal University of Santa </w:t>
      </w:r>
      <w:proofErr w:type="spellStart"/>
      <w:r w:rsidR="00205532" w:rsidRPr="00716415">
        <w:rPr>
          <w:rFonts w:ascii="Courier New" w:hAnsi="Courier New" w:cs="Courier New"/>
          <w:bCs/>
          <w:sz w:val="20"/>
          <w:szCs w:val="20"/>
        </w:rPr>
        <w:t>Catarina</w:t>
      </w:r>
      <w:proofErr w:type="spellEnd"/>
    </w:p>
    <w:p w14:paraId="0639086E" w14:textId="77777777" w:rsidR="00205532" w:rsidRPr="00716415" w:rsidRDefault="00205532" w:rsidP="00021A40">
      <w:pPr>
        <w:pStyle w:val="NoSpacing"/>
        <w:numPr>
          <w:ilvl w:val="0"/>
          <w:numId w:val="31"/>
        </w:numPr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 xml:space="preserve">Juan </w:t>
      </w: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Lalinde</w:t>
      </w:r>
      <w:proofErr w:type="spellEnd"/>
      <w:r w:rsidRPr="00716415">
        <w:rPr>
          <w:rFonts w:ascii="Courier New" w:hAnsi="Courier New" w:cs="Courier New"/>
          <w:bCs/>
          <w:sz w:val="20"/>
          <w:szCs w:val="20"/>
        </w:rPr>
        <w:t xml:space="preserve"> - Universidad EAFIT, </w:t>
      </w: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Medellín</w:t>
      </w:r>
      <w:proofErr w:type="spellEnd"/>
      <w:r w:rsidRPr="00716415">
        <w:rPr>
          <w:rFonts w:ascii="Courier New" w:hAnsi="Courier New" w:cs="Courier New"/>
          <w:bCs/>
          <w:sz w:val="20"/>
          <w:szCs w:val="20"/>
        </w:rPr>
        <w:t xml:space="preserve">, Colombia </w:t>
      </w:r>
    </w:p>
    <w:p w14:paraId="1AEDD1F3" w14:textId="457FFB84" w:rsidR="00021A40" w:rsidRPr="00716415" w:rsidRDefault="00021A40" w:rsidP="00021A40">
      <w:pPr>
        <w:pStyle w:val="NoSpacing"/>
        <w:numPr>
          <w:ilvl w:val="0"/>
          <w:numId w:val="31"/>
        </w:numPr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Larisa Dunai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- (P2834 Vice-Chair), IES/SC</w:t>
      </w:r>
    </w:p>
    <w:p w14:paraId="309C0EBA" w14:textId="7B2F2081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Manuel Castro Gil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- UNED</w:t>
      </w:r>
    </w:p>
    <w:p w14:paraId="6DEDB8EE" w14:textId="23B2FB50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Martin Llamas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- University of Vigo, Spain</w:t>
      </w:r>
    </w:p>
    <w:p w14:paraId="53DC679D" w14:textId="0FBF95D7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Natalia Bueno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- Independent</w:t>
      </w:r>
    </w:p>
    <w:p w14:paraId="497FD444" w14:textId="53403957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Karpoor Shashidhar – Sam Houston State University</w:t>
      </w:r>
    </w:p>
    <w:p w14:paraId="47FF1390" w14:textId="1B1F7DE1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Oscar Lucia</w:t>
      </w:r>
      <w:r w:rsidR="0038037A" w:rsidRPr="00716415">
        <w:rPr>
          <w:rFonts w:ascii="Courier New" w:hAnsi="Courier New" w:cs="Courier New"/>
          <w:bCs/>
          <w:sz w:val="20"/>
          <w:szCs w:val="20"/>
        </w:rPr>
        <w:t xml:space="preserve"> - Univ. of Zaragoza</w:t>
      </w:r>
    </w:p>
    <w:p w14:paraId="1F9E5381" w14:textId="05846699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Maria Petrie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- Florida Atlantic University and LACCEI</w:t>
      </w:r>
    </w:p>
    <w:p w14:paraId="17F64DB0" w14:textId="77777777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 xml:space="preserve">Shawn </w:t>
      </w: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Hammack</w:t>
      </w:r>
      <w:proofErr w:type="spellEnd"/>
    </w:p>
    <w:p w14:paraId="5A18225E" w14:textId="77777777" w:rsidR="00205532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Sundar Krishnan (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P2834 </w:t>
      </w:r>
      <w:r w:rsidRPr="00716415">
        <w:rPr>
          <w:rFonts w:ascii="Courier New" w:hAnsi="Courier New" w:cs="Courier New"/>
          <w:bCs/>
          <w:sz w:val="20"/>
          <w:szCs w:val="20"/>
        </w:rPr>
        <w:t>Secretary) – Sam Houston State University</w:t>
      </w:r>
    </w:p>
    <w:p w14:paraId="75B1E673" w14:textId="6AEB4929" w:rsidR="00205532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Victor Huang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- IES/SC Vice Chair</w:t>
      </w:r>
    </w:p>
    <w:p w14:paraId="7368026B" w14:textId="4D8349E3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Vanessa Lalitte (IEEE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, </w:t>
      </w:r>
      <w:r w:rsidRPr="00716415">
        <w:rPr>
          <w:rFonts w:ascii="Courier New" w:hAnsi="Courier New" w:cs="Courier New"/>
          <w:bCs/>
          <w:sz w:val="20"/>
          <w:szCs w:val="20"/>
        </w:rPr>
        <w:t xml:space="preserve"> 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P2834 </w:t>
      </w:r>
      <w:r w:rsidRPr="00716415">
        <w:rPr>
          <w:rFonts w:ascii="Courier New" w:hAnsi="Courier New" w:cs="Courier New"/>
          <w:bCs/>
          <w:sz w:val="20"/>
          <w:szCs w:val="20"/>
        </w:rPr>
        <w:t>Program Manager)</w:t>
      </w:r>
    </w:p>
    <w:p w14:paraId="7831AE2A" w14:textId="3EE1DA21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r w:rsidRPr="00716415">
        <w:rPr>
          <w:rFonts w:ascii="Courier New" w:hAnsi="Courier New" w:cs="Courier New"/>
          <w:bCs/>
          <w:sz w:val="20"/>
          <w:szCs w:val="20"/>
        </w:rPr>
        <w:t>Emilio Werner</w:t>
      </w:r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- Federal University of Santa </w:t>
      </w:r>
      <w:proofErr w:type="spellStart"/>
      <w:r w:rsidR="00205532" w:rsidRPr="00716415">
        <w:rPr>
          <w:rFonts w:ascii="Courier New" w:hAnsi="Courier New" w:cs="Courier New"/>
          <w:bCs/>
          <w:sz w:val="20"/>
          <w:szCs w:val="20"/>
        </w:rPr>
        <w:t>Catarina</w:t>
      </w:r>
      <w:proofErr w:type="spellEnd"/>
    </w:p>
    <w:p w14:paraId="5C741BFA" w14:textId="6D7D1C78" w:rsidR="00021A40" w:rsidRPr="00716415" w:rsidRDefault="00021A40" w:rsidP="00716415">
      <w:pPr>
        <w:pStyle w:val="NoSpacing"/>
        <w:numPr>
          <w:ilvl w:val="0"/>
          <w:numId w:val="31"/>
        </w:numPr>
        <w:ind w:left="540"/>
        <w:rPr>
          <w:rFonts w:ascii="Courier New" w:hAnsi="Courier New" w:cs="Courier New"/>
          <w:bCs/>
          <w:sz w:val="20"/>
          <w:szCs w:val="20"/>
        </w:rPr>
      </w:pP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Youness</w:t>
      </w:r>
      <w:proofErr w:type="spellEnd"/>
      <w:r w:rsidRPr="00716415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716415">
        <w:rPr>
          <w:rFonts w:ascii="Courier New" w:hAnsi="Courier New" w:cs="Courier New"/>
          <w:bCs/>
          <w:sz w:val="20"/>
          <w:szCs w:val="20"/>
        </w:rPr>
        <w:t>Fareh</w:t>
      </w:r>
      <w:proofErr w:type="spellEnd"/>
      <w:r w:rsidR="00205532" w:rsidRPr="00716415">
        <w:rPr>
          <w:rFonts w:ascii="Courier New" w:hAnsi="Courier New" w:cs="Courier New"/>
          <w:bCs/>
          <w:sz w:val="20"/>
          <w:szCs w:val="20"/>
        </w:rPr>
        <w:t xml:space="preserve"> - Federation University Australia</w:t>
      </w:r>
    </w:p>
    <w:sectPr w:rsidR="00021A40" w:rsidRPr="00716415" w:rsidSect="00413C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90" w:bottom="1440" w:left="117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879DA" w14:textId="77777777" w:rsidR="00D81822" w:rsidRDefault="00D81822" w:rsidP="002E6905">
      <w:r>
        <w:separator/>
      </w:r>
    </w:p>
  </w:endnote>
  <w:endnote w:type="continuationSeparator" w:id="0">
    <w:p w14:paraId="200841BF" w14:textId="77777777" w:rsidR="00D81822" w:rsidRDefault="00D81822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E459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51F2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4318B" wp14:editId="2B2D70D9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094EF606" wp14:editId="3540F8B5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1E7D9339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4E09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B5B8A" w14:textId="77777777" w:rsidR="00D81822" w:rsidRDefault="00D81822" w:rsidP="002E6905">
      <w:r>
        <w:separator/>
      </w:r>
    </w:p>
  </w:footnote>
  <w:footnote w:type="continuationSeparator" w:id="0">
    <w:p w14:paraId="597A270A" w14:textId="77777777" w:rsidR="00D81822" w:rsidRDefault="00D81822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4AD0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3DCC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06C5C2C1" wp14:editId="6BCD2653">
          <wp:extent cx="2380891" cy="437158"/>
          <wp:effectExtent l="0" t="0" r="63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55C9A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B90D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41D0F"/>
    <w:multiLevelType w:val="hybridMultilevel"/>
    <w:tmpl w:val="01BC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03B2"/>
    <w:multiLevelType w:val="hybridMultilevel"/>
    <w:tmpl w:val="5AB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C226CA2"/>
    <w:multiLevelType w:val="hybridMultilevel"/>
    <w:tmpl w:val="4FA8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D21156B"/>
    <w:multiLevelType w:val="multilevel"/>
    <w:tmpl w:val="D07C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02008"/>
    <w:multiLevelType w:val="hybridMultilevel"/>
    <w:tmpl w:val="5AB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0055B"/>
    <w:multiLevelType w:val="hybridMultilevel"/>
    <w:tmpl w:val="C962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91E47"/>
    <w:multiLevelType w:val="hybridMultilevel"/>
    <w:tmpl w:val="84B0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1217B"/>
    <w:multiLevelType w:val="hybridMultilevel"/>
    <w:tmpl w:val="519C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00829"/>
    <w:multiLevelType w:val="hybridMultilevel"/>
    <w:tmpl w:val="328C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9"/>
  </w:num>
  <w:num w:numId="5">
    <w:abstractNumId w:val="0"/>
  </w:num>
  <w:num w:numId="6">
    <w:abstractNumId w:val="27"/>
  </w:num>
  <w:num w:numId="7">
    <w:abstractNumId w:val="2"/>
  </w:num>
  <w:num w:numId="8">
    <w:abstractNumId w:val="5"/>
  </w:num>
  <w:num w:numId="9">
    <w:abstractNumId w:val="28"/>
  </w:num>
  <w:num w:numId="10">
    <w:abstractNumId w:val="9"/>
  </w:num>
  <w:num w:numId="11">
    <w:abstractNumId w:val="23"/>
  </w:num>
  <w:num w:numId="12">
    <w:abstractNumId w:val="25"/>
  </w:num>
  <w:num w:numId="13">
    <w:abstractNumId w:val="7"/>
  </w:num>
  <w:num w:numId="14">
    <w:abstractNumId w:val="1"/>
  </w:num>
  <w:num w:numId="15">
    <w:abstractNumId w:val="4"/>
  </w:num>
  <w:num w:numId="16">
    <w:abstractNumId w:val="19"/>
  </w:num>
  <w:num w:numId="17">
    <w:abstractNumId w:val="22"/>
  </w:num>
  <w:num w:numId="18">
    <w:abstractNumId w:val="14"/>
  </w:num>
  <w:num w:numId="19">
    <w:abstractNumId w:val="20"/>
  </w:num>
  <w:num w:numId="20">
    <w:abstractNumId w:val="17"/>
  </w:num>
  <w:num w:numId="21">
    <w:abstractNumId w:val="16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26"/>
  </w:num>
  <w:num w:numId="28">
    <w:abstractNumId w:val="3"/>
  </w:num>
  <w:num w:numId="29">
    <w:abstractNumId w:val="10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C"/>
    <w:rsid w:val="00001705"/>
    <w:rsid w:val="00005756"/>
    <w:rsid w:val="00007217"/>
    <w:rsid w:val="0001423D"/>
    <w:rsid w:val="00017EAD"/>
    <w:rsid w:val="00021A40"/>
    <w:rsid w:val="00022AED"/>
    <w:rsid w:val="00040D02"/>
    <w:rsid w:val="000461FA"/>
    <w:rsid w:val="0004629C"/>
    <w:rsid w:val="0004743B"/>
    <w:rsid w:val="00051F26"/>
    <w:rsid w:val="00061711"/>
    <w:rsid w:val="00066DEA"/>
    <w:rsid w:val="00072716"/>
    <w:rsid w:val="00073C8D"/>
    <w:rsid w:val="00080A0D"/>
    <w:rsid w:val="000907F4"/>
    <w:rsid w:val="00090EBC"/>
    <w:rsid w:val="00096819"/>
    <w:rsid w:val="000A6190"/>
    <w:rsid w:val="000A7DF1"/>
    <w:rsid w:val="000C754A"/>
    <w:rsid w:val="000D2985"/>
    <w:rsid w:val="000D6FD7"/>
    <w:rsid w:val="000E0279"/>
    <w:rsid w:val="000E5D1F"/>
    <w:rsid w:val="000E744B"/>
    <w:rsid w:val="001069B1"/>
    <w:rsid w:val="001224C2"/>
    <w:rsid w:val="00123E49"/>
    <w:rsid w:val="00126695"/>
    <w:rsid w:val="00131567"/>
    <w:rsid w:val="00142091"/>
    <w:rsid w:val="001426EF"/>
    <w:rsid w:val="00142E93"/>
    <w:rsid w:val="0015791A"/>
    <w:rsid w:val="00166D90"/>
    <w:rsid w:val="0016799E"/>
    <w:rsid w:val="001745FF"/>
    <w:rsid w:val="0018173B"/>
    <w:rsid w:val="001912E8"/>
    <w:rsid w:val="00196513"/>
    <w:rsid w:val="001A14BE"/>
    <w:rsid w:val="001B0D40"/>
    <w:rsid w:val="001B5F67"/>
    <w:rsid w:val="001B7E64"/>
    <w:rsid w:val="001C068B"/>
    <w:rsid w:val="001C3B72"/>
    <w:rsid w:val="001D476E"/>
    <w:rsid w:val="001F2B28"/>
    <w:rsid w:val="001F6777"/>
    <w:rsid w:val="001F7281"/>
    <w:rsid w:val="002041BA"/>
    <w:rsid w:val="00205532"/>
    <w:rsid w:val="002119C1"/>
    <w:rsid w:val="0021473D"/>
    <w:rsid w:val="00216525"/>
    <w:rsid w:val="002405F3"/>
    <w:rsid w:val="00243220"/>
    <w:rsid w:val="0025026C"/>
    <w:rsid w:val="0025166B"/>
    <w:rsid w:val="002669F0"/>
    <w:rsid w:val="0027638D"/>
    <w:rsid w:val="0027759C"/>
    <w:rsid w:val="00287863"/>
    <w:rsid w:val="00290C67"/>
    <w:rsid w:val="002919B8"/>
    <w:rsid w:val="0029504B"/>
    <w:rsid w:val="002B34BB"/>
    <w:rsid w:val="002D0849"/>
    <w:rsid w:val="002D366D"/>
    <w:rsid w:val="002D4DB6"/>
    <w:rsid w:val="002D6A35"/>
    <w:rsid w:val="002D77E1"/>
    <w:rsid w:val="002D79A5"/>
    <w:rsid w:val="002E58AE"/>
    <w:rsid w:val="002E6905"/>
    <w:rsid w:val="002E7871"/>
    <w:rsid w:val="00304B06"/>
    <w:rsid w:val="0031039F"/>
    <w:rsid w:val="0031317D"/>
    <w:rsid w:val="00315853"/>
    <w:rsid w:val="00333BC0"/>
    <w:rsid w:val="00334494"/>
    <w:rsid w:val="00343350"/>
    <w:rsid w:val="003476BB"/>
    <w:rsid w:val="003648E5"/>
    <w:rsid w:val="00374DC8"/>
    <w:rsid w:val="0038037A"/>
    <w:rsid w:val="00382DB7"/>
    <w:rsid w:val="0038342F"/>
    <w:rsid w:val="0039564E"/>
    <w:rsid w:val="003A6587"/>
    <w:rsid w:val="003D5640"/>
    <w:rsid w:val="003E5D66"/>
    <w:rsid w:val="003F3F37"/>
    <w:rsid w:val="003F7706"/>
    <w:rsid w:val="00413CE2"/>
    <w:rsid w:val="0041600A"/>
    <w:rsid w:val="00423200"/>
    <w:rsid w:val="00423E9A"/>
    <w:rsid w:val="004319C2"/>
    <w:rsid w:val="00433834"/>
    <w:rsid w:val="00441957"/>
    <w:rsid w:val="00441D93"/>
    <w:rsid w:val="00454E00"/>
    <w:rsid w:val="00457685"/>
    <w:rsid w:val="00464225"/>
    <w:rsid w:val="00467683"/>
    <w:rsid w:val="00480BCF"/>
    <w:rsid w:val="0048244D"/>
    <w:rsid w:val="00483549"/>
    <w:rsid w:val="00483E7D"/>
    <w:rsid w:val="00485B37"/>
    <w:rsid w:val="00486835"/>
    <w:rsid w:val="00493018"/>
    <w:rsid w:val="004A4003"/>
    <w:rsid w:val="004A752B"/>
    <w:rsid w:val="004B19BD"/>
    <w:rsid w:val="004C3E53"/>
    <w:rsid w:val="004D6605"/>
    <w:rsid w:val="004E3B5C"/>
    <w:rsid w:val="004F481B"/>
    <w:rsid w:val="005011E6"/>
    <w:rsid w:val="005052DC"/>
    <w:rsid w:val="00510AAD"/>
    <w:rsid w:val="00512FD3"/>
    <w:rsid w:val="00517E21"/>
    <w:rsid w:val="0052214E"/>
    <w:rsid w:val="005279C4"/>
    <w:rsid w:val="00532BFD"/>
    <w:rsid w:val="00540216"/>
    <w:rsid w:val="00543457"/>
    <w:rsid w:val="00545FC6"/>
    <w:rsid w:val="00546509"/>
    <w:rsid w:val="0056483F"/>
    <w:rsid w:val="00567809"/>
    <w:rsid w:val="005752F1"/>
    <w:rsid w:val="00582961"/>
    <w:rsid w:val="00583369"/>
    <w:rsid w:val="00585879"/>
    <w:rsid w:val="005874BE"/>
    <w:rsid w:val="005917C6"/>
    <w:rsid w:val="005A4C63"/>
    <w:rsid w:val="005A66FA"/>
    <w:rsid w:val="005C6FFE"/>
    <w:rsid w:val="005E02A5"/>
    <w:rsid w:val="005E02BF"/>
    <w:rsid w:val="005E214D"/>
    <w:rsid w:val="005E427A"/>
    <w:rsid w:val="005E72F1"/>
    <w:rsid w:val="005F0554"/>
    <w:rsid w:val="005F09D3"/>
    <w:rsid w:val="005F2850"/>
    <w:rsid w:val="0060089B"/>
    <w:rsid w:val="00604168"/>
    <w:rsid w:val="00604C33"/>
    <w:rsid w:val="00614313"/>
    <w:rsid w:val="00620B23"/>
    <w:rsid w:val="00622EAF"/>
    <w:rsid w:val="00623CEC"/>
    <w:rsid w:val="0063429E"/>
    <w:rsid w:val="00634348"/>
    <w:rsid w:val="0063595D"/>
    <w:rsid w:val="00642777"/>
    <w:rsid w:val="0064713D"/>
    <w:rsid w:val="00652EB7"/>
    <w:rsid w:val="00653652"/>
    <w:rsid w:val="00653960"/>
    <w:rsid w:val="00656FB1"/>
    <w:rsid w:val="00660D43"/>
    <w:rsid w:val="00664CA6"/>
    <w:rsid w:val="00675336"/>
    <w:rsid w:val="0067572F"/>
    <w:rsid w:val="00677E1E"/>
    <w:rsid w:val="006823B5"/>
    <w:rsid w:val="00691C03"/>
    <w:rsid w:val="0069300C"/>
    <w:rsid w:val="00695E17"/>
    <w:rsid w:val="006B386D"/>
    <w:rsid w:val="006B6FAA"/>
    <w:rsid w:val="006C1608"/>
    <w:rsid w:val="006D2A80"/>
    <w:rsid w:val="006D5D99"/>
    <w:rsid w:val="006E10F4"/>
    <w:rsid w:val="006F603D"/>
    <w:rsid w:val="007034D4"/>
    <w:rsid w:val="007044BB"/>
    <w:rsid w:val="007125CA"/>
    <w:rsid w:val="00716415"/>
    <w:rsid w:val="00720CE6"/>
    <w:rsid w:val="00724732"/>
    <w:rsid w:val="00731A71"/>
    <w:rsid w:val="00752ABC"/>
    <w:rsid w:val="00753DD5"/>
    <w:rsid w:val="0075710C"/>
    <w:rsid w:val="007671E2"/>
    <w:rsid w:val="007A0EFC"/>
    <w:rsid w:val="007A49F0"/>
    <w:rsid w:val="007C7EB6"/>
    <w:rsid w:val="007D161B"/>
    <w:rsid w:val="007D47A9"/>
    <w:rsid w:val="007E0242"/>
    <w:rsid w:val="007E6B07"/>
    <w:rsid w:val="007F5E40"/>
    <w:rsid w:val="00805F7E"/>
    <w:rsid w:val="00806E6C"/>
    <w:rsid w:val="00811566"/>
    <w:rsid w:val="00811832"/>
    <w:rsid w:val="00820FA0"/>
    <w:rsid w:val="0082578C"/>
    <w:rsid w:val="008530A0"/>
    <w:rsid w:val="0086364C"/>
    <w:rsid w:val="0087093D"/>
    <w:rsid w:val="008732DC"/>
    <w:rsid w:val="008836F1"/>
    <w:rsid w:val="00883CE3"/>
    <w:rsid w:val="00887B43"/>
    <w:rsid w:val="008A2EFA"/>
    <w:rsid w:val="008E3857"/>
    <w:rsid w:val="008F1DE5"/>
    <w:rsid w:val="008F2612"/>
    <w:rsid w:val="008F37CC"/>
    <w:rsid w:val="008F5A4F"/>
    <w:rsid w:val="009046CA"/>
    <w:rsid w:val="00907066"/>
    <w:rsid w:val="009106CF"/>
    <w:rsid w:val="0091538E"/>
    <w:rsid w:val="00916D43"/>
    <w:rsid w:val="009201A8"/>
    <w:rsid w:val="00940766"/>
    <w:rsid w:val="00950036"/>
    <w:rsid w:val="009534E3"/>
    <w:rsid w:val="00962E57"/>
    <w:rsid w:val="00983FDB"/>
    <w:rsid w:val="00990955"/>
    <w:rsid w:val="009C2FC8"/>
    <w:rsid w:val="009C37B3"/>
    <w:rsid w:val="009C44C9"/>
    <w:rsid w:val="009C498F"/>
    <w:rsid w:val="009C4CAA"/>
    <w:rsid w:val="009E0B99"/>
    <w:rsid w:val="009E4814"/>
    <w:rsid w:val="009E6F30"/>
    <w:rsid w:val="009F087E"/>
    <w:rsid w:val="009F0A4D"/>
    <w:rsid w:val="009F3291"/>
    <w:rsid w:val="00A22D35"/>
    <w:rsid w:val="00A23367"/>
    <w:rsid w:val="00A34D80"/>
    <w:rsid w:val="00A34FB9"/>
    <w:rsid w:val="00A439D2"/>
    <w:rsid w:val="00A45316"/>
    <w:rsid w:val="00A45FDD"/>
    <w:rsid w:val="00A51E93"/>
    <w:rsid w:val="00A528CB"/>
    <w:rsid w:val="00A54C7D"/>
    <w:rsid w:val="00A60CD1"/>
    <w:rsid w:val="00A74EA3"/>
    <w:rsid w:val="00A82455"/>
    <w:rsid w:val="00A8376A"/>
    <w:rsid w:val="00A873AB"/>
    <w:rsid w:val="00A922CA"/>
    <w:rsid w:val="00A92E5C"/>
    <w:rsid w:val="00A97536"/>
    <w:rsid w:val="00AA041C"/>
    <w:rsid w:val="00AA19C6"/>
    <w:rsid w:val="00AA24F9"/>
    <w:rsid w:val="00AA591B"/>
    <w:rsid w:val="00AB1762"/>
    <w:rsid w:val="00AB74C0"/>
    <w:rsid w:val="00AB7670"/>
    <w:rsid w:val="00AD428D"/>
    <w:rsid w:val="00AF5A1E"/>
    <w:rsid w:val="00AF5BCB"/>
    <w:rsid w:val="00B00CB4"/>
    <w:rsid w:val="00B02535"/>
    <w:rsid w:val="00B0285A"/>
    <w:rsid w:val="00B0289A"/>
    <w:rsid w:val="00B346A0"/>
    <w:rsid w:val="00B35BB4"/>
    <w:rsid w:val="00B41C78"/>
    <w:rsid w:val="00B42009"/>
    <w:rsid w:val="00B43366"/>
    <w:rsid w:val="00B463A4"/>
    <w:rsid w:val="00B50012"/>
    <w:rsid w:val="00B51D52"/>
    <w:rsid w:val="00B56C2D"/>
    <w:rsid w:val="00B65FF4"/>
    <w:rsid w:val="00B671BF"/>
    <w:rsid w:val="00B73F04"/>
    <w:rsid w:val="00B76A06"/>
    <w:rsid w:val="00B80BD7"/>
    <w:rsid w:val="00B83CAB"/>
    <w:rsid w:val="00B86072"/>
    <w:rsid w:val="00BA6F17"/>
    <w:rsid w:val="00BB04BD"/>
    <w:rsid w:val="00BC049A"/>
    <w:rsid w:val="00BC0BBF"/>
    <w:rsid w:val="00BC5014"/>
    <w:rsid w:val="00BC52F8"/>
    <w:rsid w:val="00BC6518"/>
    <w:rsid w:val="00BC6924"/>
    <w:rsid w:val="00BD4E5A"/>
    <w:rsid w:val="00BD6AD9"/>
    <w:rsid w:val="00BE5228"/>
    <w:rsid w:val="00BF2B37"/>
    <w:rsid w:val="00BF4FD1"/>
    <w:rsid w:val="00C00004"/>
    <w:rsid w:val="00C04F99"/>
    <w:rsid w:val="00C11947"/>
    <w:rsid w:val="00C16DA5"/>
    <w:rsid w:val="00C17A34"/>
    <w:rsid w:val="00C220E8"/>
    <w:rsid w:val="00C24E4B"/>
    <w:rsid w:val="00C36F57"/>
    <w:rsid w:val="00C3780A"/>
    <w:rsid w:val="00C43518"/>
    <w:rsid w:val="00C53690"/>
    <w:rsid w:val="00C54385"/>
    <w:rsid w:val="00C56004"/>
    <w:rsid w:val="00C654AD"/>
    <w:rsid w:val="00C662F9"/>
    <w:rsid w:val="00C67973"/>
    <w:rsid w:val="00C74DEA"/>
    <w:rsid w:val="00C809DB"/>
    <w:rsid w:val="00C81800"/>
    <w:rsid w:val="00C9128A"/>
    <w:rsid w:val="00C92DC9"/>
    <w:rsid w:val="00C9504E"/>
    <w:rsid w:val="00CA21C6"/>
    <w:rsid w:val="00CB3350"/>
    <w:rsid w:val="00CD0F3E"/>
    <w:rsid w:val="00CD2728"/>
    <w:rsid w:val="00CD2C92"/>
    <w:rsid w:val="00CD7150"/>
    <w:rsid w:val="00CE24A0"/>
    <w:rsid w:val="00CE5539"/>
    <w:rsid w:val="00CF0EE5"/>
    <w:rsid w:val="00CF18C5"/>
    <w:rsid w:val="00CF70E0"/>
    <w:rsid w:val="00CF75DA"/>
    <w:rsid w:val="00D00CB5"/>
    <w:rsid w:val="00D043A4"/>
    <w:rsid w:val="00D11120"/>
    <w:rsid w:val="00D13396"/>
    <w:rsid w:val="00D13931"/>
    <w:rsid w:val="00D15A3C"/>
    <w:rsid w:val="00D17776"/>
    <w:rsid w:val="00D22B02"/>
    <w:rsid w:val="00D264A3"/>
    <w:rsid w:val="00D33829"/>
    <w:rsid w:val="00D5338D"/>
    <w:rsid w:val="00D54006"/>
    <w:rsid w:val="00D547C4"/>
    <w:rsid w:val="00D754DB"/>
    <w:rsid w:val="00D77463"/>
    <w:rsid w:val="00D80F2F"/>
    <w:rsid w:val="00D81822"/>
    <w:rsid w:val="00D86229"/>
    <w:rsid w:val="00D875EA"/>
    <w:rsid w:val="00D938EA"/>
    <w:rsid w:val="00D96D90"/>
    <w:rsid w:val="00DA5F44"/>
    <w:rsid w:val="00DC08CA"/>
    <w:rsid w:val="00DC7F4A"/>
    <w:rsid w:val="00DE1D61"/>
    <w:rsid w:val="00DE3A60"/>
    <w:rsid w:val="00DF1F74"/>
    <w:rsid w:val="00DF649B"/>
    <w:rsid w:val="00E10194"/>
    <w:rsid w:val="00E13D23"/>
    <w:rsid w:val="00E31D13"/>
    <w:rsid w:val="00E463A6"/>
    <w:rsid w:val="00E606E3"/>
    <w:rsid w:val="00E644E3"/>
    <w:rsid w:val="00E6749A"/>
    <w:rsid w:val="00E73193"/>
    <w:rsid w:val="00E743F2"/>
    <w:rsid w:val="00E85EDF"/>
    <w:rsid w:val="00E87DF7"/>
    <w:rsid w:val="00E9249D"/>
    <w:rsid w:val="00E96A2D"/>
    <w:rsid w:val="00EA6801"/>
    <w:rsid w:val="00EB6FB9"/>
    <w:rsid w:val="00EC15E0"/>
    <w:rsid w:val="00EC17D7"/>
    <w:rsid w:val="00EC52C8"/>
    <w:rsid w:val="00ED33FA"/>
    <w:rsid w:val="00ED4B71"/>
    <w:rsid w:val="00ED5C9D"/>
    <w:rsid w:val="00EE3DDA"/>
    <w:rsid w:val="00EE4CE0"/>
    <w:rsid w:val="00EF03FE"/>
    <w:rsid w:val="00EF5EB7"/>
    <w:rsid w:val="00F12840"/>
    <w:rsid w:val="00F17229"/>
    <w:rsid w:val="00F2168A"/>
    <w:rsid w:val="00F25FC3"/>
    <w:rsid w:val="00F27E1F"/>
    <w:rsid w:val="00F40B4C"/>
    <w:rsid w:val="00F41E8A"/>
    <w:rsid w:val="00F452B0"/>
    <w:rsid w:val="00F63FC0"/>
    <w:rsid w:val="00F74B2E"/>
    <w:rsid w:val="00F776A9"/>
    <w:rsid w:val="00F8505C"/>
    <w:rsid w:val="00F85832"/>
    <w:rsid w:val="00FA75F7"/>
    <w:rsid w:val="00FC57A7"/>
    <w:rsid w:val="00FD284E"/>
    <w:rsid w:val="00FE2FC2"/>
    <w:rsid w:val="00FE6A44"/>
    <w:rsid w:val="00FF35B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D24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uxksbf">
    <w:name w:val="uxksbf"/>
    <w:basedOn w:val="DefaultParagraphFont"/>
    <w:rsid w:val="00B0289A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54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29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4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46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29C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29C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80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575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tandards.ieee.org/ipr/copyright-materia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5293-2F85-443D-BF66-8F881BD6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228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Sundar Krishnan</cp:lastModifiedBy>
  <cp:revision>32</cp:revision>
  <cp:lastPrinted>2019-10-01T14:16:00Z</cp:lastPrinted>
  <dcterms:created xsi:type="dcterms:W3CDTF">2021-02-18T15:06:00Z</dcterms:created>
  <dcterms:modified xsi:type="dcterms:W3CDTF">2021-02-27T05:03:00Z</dcterms:modified>
</cp:coreProperties>
</file>