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D480" w14:textId="695696AC" w:rsidR="005279C4" w:rsidRPr="002D77E1" w:rsidRDefault="005279C4" w:rsidP="005279C4">
      <w:pPr>
        <w:pStyle w:val="NoSpacing"/>
        <w:jc w:val="center"/>
        <w:rPr>
          <w:rFonts w:ascii="Calibri" w:hAnsi="Calibri" w:cs="Calibri"/>
        </w:rPr>
      </w:pPr>
      <w:r w:rsidRPr="002D77E1">
        <w:rPr>
          <w:rFonts w:ascii="Calibri" w:hAnsi="Calibri" w:cs="Calibri"/>
        </w:rPr>
        <w:t>IEEE P</w:t>
      </w:r>
      <w:r w:rsidR="00604168" w:rsidRPr="002D77E1">
        <w:rPr>
          <w:rFonts w:ascii="Calibri" w:hAnsi="Calibri" w:cs="Calibri"/>
        </w:rPr>
        <w:t>2834</w:t>
      </w:r>
      <w:r w:rsidRPr="002D77E1">
        <w:rPr>
          <w:rFonts w:ascii="Calibri" w:hAnsi="Calibri" w:cs="Calibri"/>
        </w:rPr>
        <w:t xml:space="preserve"> Working Group </w:t>
      </w:r>
      <w:r w:rsidR="00B0289A" w:rsidRPr="002D77E1">
        <w:rPr>
          <w:rFonts w:ascii="Calibri" w:hAnsi="Calibri" w:cs="Calibri"/>
        </w:rPr>
        <w:t>– Minutes of Meeting</w:t>
      </w:r>
    </w:p>
    <w:p w14:paraId="41FC8C68" w14:textId="65D76716" w:rsidR="00B0289A" w:rsidRPr="002D77E1" w:rsidRDefault="0027638D" w:rsidP="005279C4">
      <w:pPr>
        <w:pStyle w:val="NoSpacing"/>
        <w:jc w:val="center"/>
        <w:rPr>
          <w:rStyle w:val="uxksbf"/>
          <w:rFonts w:asciiTheme="minorHAnsi" w:hAnsiTheme="minorHAnsi" w:cstheme="minorHAnsi"/>
        </w:rPr>
      </w:pPr>
      <w:r w:rsidRPr="002D77E1">
        <w:rPr>
          <w:rFonts w:ascii="Calibri" w:hAnsi="Calibri" w:cs="Calibri"/>
        </w:rPr>
        <w:t>2</w:t>
      </w:r>
      <w:r w:rsidR="003B4E41">
        <w:rPr>
          <w:rFonts w:ascii="Calibri" w:hAnsi="Calibri" w:cs="Calibri"/>
        </w:rPr>
        <w:t>6</w:t>
      </w:r>
      <w:r w:rsidRPr="002D77E1">
        <w:rPr>
          <w:rFonts w:ascii="Calibri" w:hAnsi="Calibri" w:cs="Calibri"/>
        </w:rPr>
        <w:t xml:space="preserve"> </w:t>
      </w:r>
      <w:proofErr w:type="gramStart"/>
      <w:r w:rsidR="003B4E41">
        <w:rPr>
          <w:rFonts w:ascii="Calibri" w:hAnsi="Calibri" w:cs="Calibri"/>
        </w:rPr>
        <w:t>April</w:t>
      </w:r>
      <w:r w:rsidRPr="002D77E1">
        <w:rPr>
          <w:rFonts w:ascii="Calibri" w:hAnsi="Calibri" w:cs="Calibri"/>
        </w:rPr>
        <w:t>,</w:t>
      </w:r>
      <w:proofErr w:type="gramEnd"/>
      <w:r w:rsidRPr="002D77E1">
        <w:rPr>
          <w:rFonts w:ascii="Calibri" w:hAnsi="Calibri" w:cs="Calibri"/>
        </w:rPr>
        <w:t xml:space="preserve"> 202</w:t>
      </w:r>
      <w:r w:rsidR="00BD6AD9">
        <w:rPr>
          <w:rFonts w:ascii="Calibri" w:hAnsi="Calibri" w:cs="Calibri"/>
        </w:rPr>
        <w:t>1</w:t>
      </w:r>
      <w:r w:rsidR="005279C4" w:rsidRPr="002D77E1">
        <w:rPr>
          <w:rFonts w:ascii="Calibri" w:hAnsi="Calibri" w:cs="Calibri"/>
        </w:rPr>
        <w:t xml:space="preserve"> / </w:t>
      </w:r>
      <w:r w:rsidRPr="002D77E1">
        <w:rPr>
          <w:rFonts w:ascii="Calibri" w:hAnsi="Calibri" w:cs="Calibri"/>
        </w:rPr>
        <w:t>5:00 P</w:t>
      </w:r>
      <w:r w:rsidR="005279C4" w:rsidRPr="002D77E1">
        <w:rPr>
          <w:rFonts w:ascii="Calibri" w:hAnsi="Calibri" w:cs="Calibri"/>
        </w:rPr>
        <w:t xml:space="preserve">M – </w:t>
      </w:r>
      <w:r w:rsidRPr="002D77E1">
        <w:rPr>
          <w:rFonts w:ascii="Calibri" w:hAnsi="Calibri" w:cs="Calibri"/>
        </w:rPr>
        <w:t>6</w:t>
      </w:r>
      <w:r w:rsidR="005279C4" w:rsidRPr="002D77E1">
        <w:rPr>
          <w:rFonts w:ascii="Calibri" w:hAnsi="Calibri" w:cs="Calibri"/>
        </w:rPr>
        <w:t>:00 PM (</w:t>
      </w:r>
      <w:r w:rsidR="00B86072" w:rsidRPr="002D77E1">
        <w:rPr>
          <w:rFonts w:ascii="Calibri" w:hAnsi="Calibri" w:cs="Calibri"/>
        </w:rPr>
        <w:t>E</w:t>
      </w:r>
      <w:r w:rsidR="00A23367" w:rsidRPr="002D77E1">
        <w:rPr>
          <w:rFonts w:ascii="Calibri" w:hAnsi="Calibri" w:cs="Calibri"/>
        </w:rPr>
        <w:t>D</w:t>
      </w:r>
      <w:r w:rsidR="005279C4" w:rsidRPr="002D77E1">
        <w:rPr>
          <w:rFonts w:ascii="Calibri" w:hAnsi="Calibri" w:cs="Calibri"/>
        </w:rPr>
        <w:t>T)</w:t>
      </w:r>
      <w:r w:rsidR="0021473D" w:rsidRPr="002D77E1">
        <w:rPr>
          <w:rFonts w:ascii="Calibri" w:hAnsi="Calibri" w:cs="Calibri"/>
        </w:rPr>
        <w:t xml:space="preserve"> via WebEx</w:t>
      </w:r>
      <w:r w:rsidR="005279C4" w:rsidRPr="002D77E1">
        <w:rPr>
          <w:rFonts w:ascii="Calibri" w:hAnsi="Calibri" w:cs="Calibri"/>
        </w:rPr>
        <w:br/>
      </w:r>
      <w:r w:rsidR="00B0289A" w:rsidRPr="002D77E1">
        <w:rPr>
          <w:rFonts w:asciiTheme="minorHAnsi" w:hAnsiTheme="minorHAnsi" w:cstheme="minorHAnsi"/>
        </w:rPr>
        <w:t xml:space="preserve">WG Chair: Hamadou </w:t>
      </w:r>
      <w:r w:rsidR="00B0289A" w:rsidRPr="002D77E1">
        <w:rPr>
          <w:rStyle w:val="uxksbf"/>
          <w:rFonts w:asciiTheme="minorHAnsi" w:hAnsiTheme="minorHAnsi" w:cstheme="minorHAnsi"/>
        </w:rPr>
        <w:t>Saliah-Hassane</w:t>
      </w:r>
    </w:p>
    <w:p w14:paraId="582F690D" w14:textId="77777777" w:rsidR="005279C4" w:rsidRPr="002D77E1" w:rsidRDefault="005279C4" w:rsidP="005279C4">
      <w:pPr>
        <w:pStyle w:val="NoSpacing"/>
        <w:rPr>
          <w:rFonts w:ascii="Calibri" w:hAnsi="Calibri" w:cs="Calibri"/>
        </w:rPr>
      </w:pPr>
    </w:p>
    <w:p w14:paraId="2DDDF828" w14:textId="77777777" w:rsidR="005279C4" w:rsidRPr="002D77E1" w:rsidRDefault="005279C4" w:rsidP="006E10F4">
      <w:pPr>
        <w:pStyle w:val="NoSpacing"/>
        <w:numPr>
          <w:ilvl w:val="0"/>
          <w:numId w:val="15"/>
        </w:numPr>
        <w:jc w:val="both"/>
        <w:rPr>
          <w:rFonts w:ascii="Calibri" w:hAnsi="Calibri" w:cs="Calibri"/>
        </w:rPr>
      </w:pPr>
      <w:r w:rsidRPr="002D77E1">
        <w:rPr>
          <w:rFonts w:ascii="Calibri" w:hAnsi="Calibri" w:cs="Calibri"/>
        </w:rPr>
        <w:t>Call to Order</w:t>
      </w:r>
    </w:p>
    <w:p w14:paraId="28ED34A0" w14:textId="77777777" w:rsidR="0037762F" w:rsidRDefault="00BB04BD" w:rsidP="006E10F4">
      <w:pPr>
        <w:numPr>
          <w:ilvl w:val="1"/>
          <w:numId w:val="15"/>
        </w:numPr>
        <w:spacing w:before="120"/>
        <w:jc w:val="both"/>
        <w:rPr>
          <w:rFonts w:ascii="Calibri" w:eastAsia="Calibri" w:hAnsi="Calibri" w:cs="Calibri"/>
          <w:sz w:val="22"/>
          <w:szCs w:val="22"/>
          <w:lang w:eastAsia="en-US"/>
        </w:rPr>
      </w:pPr>
      <w:r w:rsidRPr="002D77E1">
        <w:rPr>
          <w:rFonts w:ascii="Calibri" w:eastAsia="Calibri" w:hAnsi="Calibri" w:cs="Calibri"/>
          <w:sz w:val="22"/>
          <w:szCs w:val="22"/>
          <w:lang w:eastAsia="en-US"/>
        </w:rPr>
        <w:t>The meeting was called to order by the Chair at 5:0</w:t>
      </w:r>
      <w:r w:rsidR="003B4E41">
        <w:rPr>
          <w:rFonts w:ascii="Calibri" w:eastAsia="Calibri" w:hAnsi="Calibri" w:cs="Calibri"/>
          <w:sz w:val="22"/>
          <w:szCs w:val="22"/>
          <w:lang w:eastAsia="en-US"/>
        </w:rPr>
        <w:t>2</w:t>
      </w:r>
      <w:r w:rsidRPr="002D77E1">
        <w:rPr>
          <w:rFonts w:ascii="Calibri" w:eastAsia="Calibri" w:hAnsi="Calibri" w:cs="Calibri"/>
          <w:sz w:val="22"/>
          <w:szCs w:val="22"/>
          <w:lang w:eastAsia="en-US"/>
        </w:rPr>
        <w:t xml:space="preserve"> PM EDT.</w:t>
      </w:r>
      <w:r w:rsidR="006D3860">
        <w:rPr>
          <w:rFonts w:ascii="Calibri" w:eastAsia="Calibri" w:hAnsi="Calibri" w:cs="Calibri"/>
          <w:sz w:val="22"/>
          <w:szCs w:val="22"/>
          <w:lang w:eastAsia="en-US"/>
        </w:rPr>
        <w:t xml:space="preserve"> </w:t>
      </w:r>
    </w:p>
    <w:p w14:paraId="18064AC7" w14:textId="4A1F2C24" w:rsidR="00BB04BD" w:rsidRPr="002D77E1" w:rsidRDefault="006D3860" w:rsidP="006E10F4">
      <w:pPr>
        <w:numPr>
          <w:ilvl w:val="1"/>
          <w:numId w:val="15"/>
        </w:numPr>
        <w:spacing w:before="120"/>
        <w:jc w:val="both"/>
        <w:rPr>
          <w:rFonts w:ascii="Calibri" w:eastAsia="Calibri" w:hAnsi="Calibri" w:cs="Calibri"/>
          <w:sz w:val="22"/>
          <w:szCs w:val="22"/>
          <w:lang w:eastAsia="en-US"/>
        </w:rPr>
      </w:pPr>
      <w:r>
        <w:rPr>
          <w:rFonts w:ascii="Calibri" w:eastAsia="Calibri" w:hAnsi="Calibri" w:cs="Calibri"/>
          <w:sz w:val="22"/>
          <w:szCs w:val="22"/>
          <w:lang w:eastAsia="en-US"/>
        </w:rPr>
        <w:t>The meeting was recorded on WebEx.</w:t>
      </w:r>
    </w:p>
    <w:p w14:paraId="3785E79B" w14:textId="77777777" w:rsidR="005279C4" w:rsidRPr="002D77E1" w:rsidRDefault="005279C4" w:rsidP="006E10F4">
      <w:pPr>
        <w:pStyle w:val="NoSpacing"/>
        <w:ind w:left="720"/>
        <w:jc w:val="both"/>
        <w:rPr>
          <w:rFonts w:ascii="Calibri" w:hAnsi="Calibri" w:cs="Calibri"/>
        </w:rPr>
      </w:pPr>
    </w:p>
    <w:p w14:paraId="2712ED51" w14:textId="77777777" w:rsidR="005279C4" w:rsidRPr="002D77E1" w:rsidRDefault="005279C4" w:rsidP="006E10F4">
      <w:pPr>
        <w:pStyle w:val="NoSpacing"/>
        <w:numPr>
          <w:ilvl w:val="0"/>
          <w:numId w:val="15"/>
        </w:numPr>
        <w:jc w:val="both"/>
        <w:rPr>
          <w:rFonts w:ascii="Calibri" w:hAnsi="Calibri" w:cs="Calibri"/>
        </w:rPr>
      </w:pPr>
      <w:r w:rsidRPr="002D77E1">
        <w:rPr>
          <w:rFonts w:ascii="Calibri" w:hAnsi="Calibri" w:cs="Calibri"/>
        </w:rPr>
        <w:t xml:space="preserve">Roll Call and Disclosure of Affiliation </w:t>
      </w:r>
    </w:p>
    <w:p w14:paraId="4D22FDF7" w14:textId="4C42F6F8" w:rsidR="00BB04BD" w:rsidRPr="002D77E1" w:rsidRDefault="00BB04BD" w:rsidP="006E10F4">
      <w:pPr>
        <w:numPr>
          <w:ilvl w:val="1"/>
          <w:numId w:val="23"/>
        </w:numPr>
        <w:spacing w:before="120"/>
        <w:jc w:val="both"/>
        <w:rPr>
          <w:rFonts w:ascii="Calibri" w:eastAsia="Calibri" w:hAnsi="Calibri" w:cs="Calibri"/>
          <w:sz w:val="22"/>
          <w:szCs w:val="22"/>
          <w:lang w:eastAsia="en-US"/>
        </w:rPr>
      </w:pPr>
      <w:r w:rsidRPr="002D77E1">
        <w:rPr>
          <w:rFonts w:ascii="Calibri" w:eastAsia="Calibri" w:hAnsi="Calibri" w:cs="Calibri"/>
          <w:sz w:val="22"/>
          <w:szCs w:val="22"/>
          <w:lang w:eastAsia="en-US"/>
        </w:rPr>
        <w:t xml:space="preserve">Carried out via Chat in </w:t>
      </w:r>
      <w:r w:rsidR="003B4E41" w:rsidRPr="002D77E1">
        <w:rPr>
          <w:rFonts w:ascii="Calibri" w:eastAsia="Calibri" w:hAnsi="Calibri" w:cs="Calibri"/>
          <w:sz w:val="22"/>
          <w:szCs w:val="22"/>
          <w:lang w:eastAsia="en-US"/>
        </w:rPr>
        <w:t>WebEx</w:t>
      </w:r>
      <w:r w:rsidRPr="002D77E1">
        <w:rPr>
          <w:rFonts w:ascii="Calibri" w:eastAsia="Calibri" w:hAnsi="Calibri" w:cs="Calibri"/>
          <w:sz w:val="22"/>
          <w:szCs w:val="22"/>
          <w:lang w:eastAsia="en-US"/>
        </w:rPr>
        <w:t>.</w:t>
      </w:r>
    </w:p>
    <w:p w14:paraId="20017DBC" w14:textId="77777777" w:rsidR="005279C4" w:rsidRPr="002D77E1" w:rsidRDefault="005279C4" w:rsidP="006E10F4">
      <w:pPr>
        <w:pStyle w:val="NoSpacing"/>
        <w:jc w:val="both"/>
        <w:rPr>
          <w:rFonts w:ascii="Calibri" w:hAnsi="Calibri" w:cs="Calibri"/>
        </w:rPr>
      </w:pPr>
    </w:p>
    <w:p w14:paraId="74415715" w14:textId="77777777" w:rsidR="005279C4" w:rsidRPr="00DC08CA" w:rsidRDefault="005279C4" w:rsidP="006E10F4">
      <w:pPr>
        <w:pStyle w:val="NoSpacing"/>
        <w:numPr>
          <w:ilvl w:val="0"/>
          <w:numId w:val="15"/>
        </w:numPr>
        <w:jc w:val="both"/>
        <w:rPr>
          <w:rFonts w:ascii="Calibri" w:hAnsi="Calibri" w:cs="Calibri"/>
        </w:rPr>
      </w:pPr>
      <w:r w:rsidRPr="00DC08CA">
        <w:rPr>
          <w:rFonts w:ascii="Calibri" w:hAnsi="Calibri" w:cs="Calibri"/>
        </w:rPr>
        <w:t xml:space="preserve">Approval of Agenda </w:t>
      </w:r>
    </w:p>
    <w:p w14:paraId="4E7D4955" w14:textId="5EABAA9B" w:rsidR="00BB04BD" w:rsidRPr="00DC08CA" w:rsidRDefault="00ED58BD" w:rsidP="006E10F4">
      <w:pPr>
        <w:numPr>
          <w:ilvl w:val="1"/>
          <w:numId w:val="15"/>
        </w:numPr>
        <w:spacing w:before="120"/>
        <w:jc w:val="both"/>
        <w:rPr>
          <w:rFonts w:ascii="Calibri" w:eastAsia="Calibri" w:hAnsi="Calibri" w:cs="Calibri"/>
          <w:sz w:val="22"/>
          <w:szCs w:val="22"/>
          <w:lang w:eastAsia="en-US"/>
        </w:rPr>
      </w:pPr>
      <w:r w:rsidRPr="00ED58BD">
        <w:rPr>
          <w:rFonts w:asciiTheme="minorHAnsi" w:hAnsiTheme="minorHAnsi" w:cstheme="minorHAnsi"/>
          <w:bCs/>
          <w:sz w:val="22"/>
          <w:szCs w:val="22"/>
        </w:rPr>
        <w:t>Elio San Cristobal</w:t>
      </w:r>
      <w:r>
        <w:rPr>
          <w:rFonts w:asciiTheme="minorHAnsi" w:hAnsiTheme="minorHAnsi" w:cstheme="minorHAnsi"/>
          <w:bCs/>
          <w:sz w:val="22"/>
          <w:szCs w:val="22"/>
        </w:rPr>
        <w:t xml:space="preserve"> Ruiz</w:t>
      </w:r>
      <w:r w:rsidRPr="00ED58BD">
        <w:rPr>
          <w:rFonts w:ascii="Calibri" w:eastAsia="Calibri" w:hAnsi="Calibri" w:cs="Calibri"/>
          <w:sz w:val="22"/>
          <w:szCs w:val="22"/>
          <w:lang w:eastAsia="en-US"/>
        </w:rPr>
        <w:t xml:space="preserve"> </w:t>
      </w:r>
      <w:r w:rsidR="00BB04BD" w:rsidRPr="00DC08CA">
        <w:rPr>
          <w:rFonts w:ascii="Calibri" w:eastAsia="Calibri" w:hAnsi="Calibri" w:cs="Calibri"/>
          <w:sz w:val="22"/>
          <w:szCs w:val="22"/>
          <w:lang w:eastAsia="en-US"/>
        </w:rPr>
        <w:t xml:space="preserve">moved to approve the agenda. It was seconded by </w:t>
      </w:r>
      <w:r>
        <w:rPr>
          <w:rFonts w:ascii="Calibri" w:eastAsia="Calibri" w:hAnsi="Calibri" w:cs="Calibri"/>
          <w:sz w:val="22"/>
          <w:szCs w:val="22"/>
          <w:lang w:eastAsia="en-US"/>
        </w:rPr>
        <w:t>Johann Marquez-Barja</w:t>
      </w:r>
      <w:r w:rsidR="00BB04BD" w:rsidRPr="00DC08CA">
        <w:rPr>
          <w:rFonts w:ascii="Calibri" w:eastAsia="Calibri" w:hAnsi="Calibri" w:cs="Calibri"/>
          <w:sz w:val="22"/>
          <w:szCs w:val="22"/>
          <w:lang w:eastAsia="en-US"/>
        </w:rPr>
        <w:t>. All were in favor.</w:t>
      </w:r>
    </w:p>
    <w:p w14:paraId="09B6ACE7" w14:textId="77777777" w:rsidR="00B86072" w:rsidRPr="00F63FC0" w:rsidRDefault="00B86072" w:rsidP="006E10F4">
      <w:pPr>
        <w:pStyle w:val="NoSpacing"/>
        <w:ind w:left="720"/>
        <w:jc w:val="both"/>
        <w:rPr>
          <w:rFonts w:ascii="Calibri" w:hAnsi="Calibri" w:cs="Calibri"/>
          <w:highlight w:val="yellow"/>
        </w:rPr>
      </w:pPr>
    </w:p>
    <w:p w14:paraId="4013DF87" w14:textId="77777777" w:rsidR="00B86072" w:rsidRPr="00F85832" w:rsidRDefault="00B86072" w:rsidP="006E10F4">
      <w:pPr>
        <w:pStyle w:val="NoSpacing"/>
        <w:numPr>
          <w:ilvl w:val="0"/>
          <w:numId w:val="15"/>
        </w:numPr>
        <w:jc w:val="both"/>
        <w:rPr>
          <w:rFonts w:ascii="Calibri" w:hAnsi="Calibri" w:cs="Calibri"/>
        </w:rPr>
      </w:pPr>
      <w:r w:rsidRPr="00F85832">
        <w:rPr>
          <w:rFonts w:ascii="Calibri" w:hAnsi="Calibri" w:cs="Calibri"/>
        </w:rPr>
        <w:t>Approval of Previous Meeting Minutes</w:t>
      </w:r>
    </w:p>
    <w:p w14:paraId="2D6AAAFB" w14:textId="2155C00C" w:rsidR="00BB04BD" w:rsidRPr="00F85832" w:rsidRDefault="00ED58BD" w:rsidP="006E10F4">
      <w:pPr>
        <w:pStyle w:val="ListParagraph"/>
        <w:numPr>
          <w:ilvl w:val="1"/>
          <w:numId w:val="26"/>
        </w:numPr>
        <w:spacing w:before="120"/>
        <w:jc w:val="both"/>
        <w:rPr>
          <w:rFonts w:ascii="Calibri" w:eastAsia="Calibri" w:hAnsi="Calibri" w:cs="Calibri"/>
          <w:sz w:val="22"/>
          <w:szCs w:val="22"/>
          <w:lang w:eastAsia="en-US"/>
        </w:rPr>
      </w:pPr>
      <w:r w:rsidRPr="00ED58BD">
        <w:rPr>
          <w:rFonts w:asciiTheme="minorHAnsi" w:hAnsiTheme="minorHAnsi" w:cstheme="minorHAnsi"/>
          <w:bCs/>
          <w:sz w:val="22"/>
          <w:szCs w:val="22"/>
        </w:rPr>
        <w:t>Elio San Cristobal</w:t>
      </w:r>
      <w:r>
        <w:rPr>
          <w:rFonts w:asciiTheme="minorHAnsi" w:hAnsiTheme="minorHAnsi" w:cstheme="minorHAnsi"/>
          <w:bCs/>
          <w:sz w:val="22"/>
          <w:szCs w:val="22"/>
        </w:rPr>
        <w:t xml:space="preserve"> Ruiz</w:t>
      </w:r>
      <w:r w:rsidRPr="00ED58BD">
        <w:rPr>
          <w:rFonts w:ascii="Calibri" w:eastAsia="Calibri" w:hAnsi="Calibri" w:cs="Calibri"/>
          <w:sz w:val="22"/>
          <w:szCs w:val="22"/>
          <w:lang w:eastAsia="en-US"/>
        </w:rPr>
        <w:t xml:space="preserve"> </w:t>
      </w:r>
      <w:r w:rsidR="00BB04BD" w:rsidRPr="00F85832">
        <w:rPr>
          <w:rFonts w:ascii="Calibri" w:eastAsia="Calibri" w:hAnsi="Calibri" w:cs="Calibri"/>
          <w:sz w:val="22"/>
          <w:szCs w:val="22"/>
          <w:lang w:eastAsia="en-US"/>
        </w:rPr>
        <w:t xml:space="preserve">moved to approve the </w:t>
      </w:r>
      <w:r>
        <w:rPr>
          <w:rFonts w:ascii="Calibri" w:eastAsia="Calibri" w:hAnsi="Calibri" w:cs="Calibri"/>
          <w:sz w:val="22"/>
          <w:szCs w:val="22"/>
          <w:lang w:eastAsia="en-US"/>
        </w:rPr>
        <w:t xml:space="preserve">previous meeting </w:t>
      </w:r>
      <w:r w:rsidR="00007217" w:rsidRPr="00F85832">
        <w:rPr>
          <w:rFonts w:ascii="Calibri" w:eastAsia="Calibri" w:hAnsi="Calibri" w:cs="Calibri"/>
          <w:sz w:val="22"/>
          <w:szCs w:val="22"/>
          <w:lang w:eastAsia="en-US"/>
        </w:rPr>
        <w:t>minutes</w:t>
      </w:r>
      <w:r>
        <w:rPr>
          <w:rFonts w:ascii="Calibri" w:eastAsia="Calibri" w:hAnsi="Calibri" w:cs="Calibri"/>
          <w:sz w:val="22"/>
          <w:szCs w:val="22"/>
          <w:lang w:eastAsia="en-US"/>
        </w:rPr>
        <w:t>.</w:t>
      </w:r>
      <w:r w:rsidR="00BB04BD" w:rsidRPr="00F85832">
        <w:rPr>
          <w:rFonts w:ascii="Calibri" w:eastAsia="Calibri" w:hAnsi="Calibri" w:cs="Calibri"/>
          <w:sz w:val="22"/>
          <w:szCs w:val="22"/>
          <w:lang w:eastAsia="en-US"/>
        </w:rPr>
        <w:t xml:space="preserve"> It was seconded by</w:t>
      </w:r>
      <w:r w:rsidR="005E72F1" w:rsidRPr="00F85832">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Marcelo </w:t>
      </w:r>
      <w:proofErr w:type="spellStart"/>
      <w:r>
        <w:rPr>
          <w:rFonts w:ascii="Calibri" w:eastAsia="Calibri" w:hAnsi="Calibri" w:cs="Calibri"/>
          <w:sz w:val="22"/>
          <w:szCs w:val="22"/>
          <w:lang w:eastAsia="en-US"/>
        </w:rPr>
        <w:t>Berejuck</w:t>
      </w:r>
      <w:proofErr w:type="spellEnd"/>
      <w:r w:rsidR="00BB04BD" w:rsidRPr="00F85832">
        <w:rPr>
          <w:rFonts w:ascii="Calibri" w:eastAsia="Calibri" w:hAnsi="Calibri" w:cs="Calibri"/>
          <w:sz w:val="22"/>
          <w:szCs w:val="22"/>
          <w:lang w:eastAsia="en-US"/>
        </w:rPr>
        <w:t>. All were in favor.</w:t>
      </w:r>
    </w:p>
    <w:p w14:paraId="54D284E1" w14:textId="77777777" w:rsidR="00423200" w:rsidRPr="00F63FC0" w:rsidRDefault="00423200" w:rsidP="006E10F4">
      <w:pPr>
        <w:pStyle w:val="ListParagraph"/>
        <w:jc w:val="both"/>
        <w:rPr>
          <w:rFonts w:ascii="Calibri" w:hAnsi="Calibri" w:cs="Calibri"/>
          <w:highlight w:val="yellow"/>
        </w:rPr>
      </w:pPr>
    </w:p>
    <w:p w14:paraId="1AA7BB37" w14:textId="77777777" w:rsidR="00ED58BD" w:rsidRPr="00ED58BD" w:rsidRDefault="002D6A35" w:rsidP="00ED58BD">
      <w:pPr>
        <w:pStyle w:val="NoSpacing"/>
        <w:numPr>
          <w:ilvl w:val="0"/>
          <w:numId w:val="15"/>
        </w:numPr>
        <w:rPr>
          <w:rFonts w:asciiTheme="minorHAnsi" w:hAnsiTheme="minorHAnsi" w:cstheme="minorHAnsi"/>
        </w:rPr>
      </w:pPr>
      <w:r w:rsidRPr="009534E3">
        <w:rPr>
          <w:rFonts w:ascii="Calibri" w:hAnsi="Calibri" w:cs="Calibri"/>
        </w:rPr>
        <w:t>IEEE Patent &amp; Copyright Policies</w:t>
      </w:r>
    </w:p>
    <w:p w14:paraId="4A89A5A2" w14:textId="77777777" w:rsidR="00ED58BD" w:rsidRDefault="00BB04BD" w:rsidP="006C1D7A">
      <w:pPr>
        <w:pStyle w:val="NoSpacing"/>
        <w:numPr>
          <w:ilvl w:val="1"/>
          <w:numId w:val="15"/>
        </w:numPr>
        <w:jc w:val="both"/>
        <w:rPr>
          <w:rFonts w:asciiTheme="minorHAnsi" w:hAnsiTheme="minorHAnsi" w:cstheme="minorHAnsi"/>
        </w:rPr>
      </w:pPr>
      <w:r w:rsidRPr="009534E3">
        <w:rPr>
          <w:rFonts w:asciiTheme="minorHAnsi" w:hAnsiTheme="minorHAnsi" w:cstheme="minorHAnsi"/>
        </w:rPr>
        <w:t>The Chair made a call for potentially essential patents. No patents were disclosed</w:t>
      </w:r>
      <w:r w:rsidR="00660D43" w:rsidRPr="009534E3">
        <w:rPr>
          <w:rFonts w:asciiTheme="minorHAnsi" w:hAnsiTheme="minorHAnsi" w:cstheme="minorHAnsi"/>
        </w:rPr>
        <w:t xml:space="preserve"> by attendees</w:t>
      </w:r>
      <w:r w:rsidRPr="009534E3">
        <w:rPr>
          <w:rFonts w:asciiTheme="minorHAnsi" w:hAnsiTheme="minorHAnsi" w:cstheme="minorHAnsi"/>
        </w:rPr>
        <w:t>.</w:t>
      </w:r>
    </w:p>
    <w:p w14:paraId="3BA8B535" w14:textId="0BAFF9FF" w:rsidR="00BB04BD" w:rsidRPr="00ED58BD" w:rsidRDefault="00BB04BD" w:rsidP="006C1D7A">
      <w:pPr>
        <w:pStyle w:val="NoSpacing"/>
        <w:numPr>
          <w:ilvl w:val="1"/>
          <w:numId w:val="15"/>
        </w:numPr>
        <w:jc w:val="both"/>
        <w:rPr>
          <w:rFonts w:asciiTheme="minorHAnsi" w:hAnsiTheme="minorHAnsi" w:cstheme="minorHAnsi"/>
        </w:rPr>
      </w:pPr>
      <w:r w:rsidRPr="00ED58BD">
        <w:rPr>
          <w:rFonts w:asciiTheme="minorHAnsi" w:hAnsiTheme="minorHAnsi" w:cstheme="minorHAnsi"/>
        </w:rPr>
        <w:t xml:space="preserve">The copyright </w:t>
      </w:r>
      <w:r w:rsidR="00ED58BD">
        <w:rPr>
          <w:rFonts w:asciiTheme="minorHAnsi" w:hAnsiTheme="minorHAnsi" w:cstheme="minorHAnsi"/>
        </w:rPr>
        <w:t>policy was presented. There were no questions or concerns.</w:t>
      </w:r>
    </w:p>
    <w:p w14:paraId="7F23494C" w14:textId="77777777" w:rsidR="006C1608" w:rsidRPr="00F63FC0" w:rsidRDefault="006C1608" w:rsidP="006C1D7A">
      <w:pPr>
        <w:pStyle w:val="NoSpacing"/>
        <w:ind w:left="720"/>
        <w:jc w:val="both"/>
        <w:rPr>
          <w:rFonts w:ascii="Calibri" w:hAnsi="Calibri" w:cs="Calibri"/>
          <w:highlight w:val="yellow"/>
        </w:rPr>
      </w:pPr>
    </w:p>
    <w:p w14:paraId="0C43C017" w14:textId="1C4BC642" w:rsidR="00333BC0" w:rsidRPr="005752F1" w:rsidRDefault="00C53690" w:rsidP="006C1D7A">
      <w:pPr>
        <w:pStyle w:val="NoSpacing"/>
        <w:numPr>
          <w:ilvl w:val="0"/>
          <w:numId w:val="15"/>
        </w:numPr>
        <w:jc w:val="both"/>
        <w:rPr>
          <w:rFonts w:ascii="Calibri" w:hAnsi="Calibri" w:cs="Calibri"/>
        </w:rPr>
      </w:pPr>
      <w:r w:rsidRPr="005752F1">
        <w:rPr>
          <w:rFonts w:ascii="Calibri" w:hAnsi="Calibri" w:cs="Calibri"/>
        </w:rPr>
        <w:t>Technical Presentation</w:t>
      </w:r>
      <w:r w:rsidR="00333BC0" w:rsidRPr="005752F1">
        <w:rPr>
          <w:rFonts w:ascii="Calibri" w:hAnsi="Calibri" w:cs="Calibri"/>
        </w:rPr>
        <w:t xml:space="preserve"> &amp; Discussions</w:t>
      </w:r>
      <w:r w:rsidR="003B4E41">
        <w:rPr>
          <w:rFonts w:ascii="Calibri" w:hAnsi="Calibri" w:cs="Calibri"/>
        </w:rPr>
        <w:t xml:space="preserve"> </w:t>
      </w:r>
    </w:p>
    <w:p w14:paraId="05CB9111" w14:textId="1FB41626" w:rsidR="00335109" w:rsidRPr="004125C4" w:rsidRDefault="004125C4" w:rsidP="006C1D7A">
      <w:pPr>
        <w:pStyle w:val="NoSpacing"/>
        <w:numPr>
          <w:ilvl w:val="2"/>
          <w:numId w:val="15"/>
        </w:numPr>
        <w:ind w:left="1440"/>
        <w:jc w:val="both"/>
        <w:rPr>
          <w:rFonts w:ascii="Calibri" w:hAnsi="Calibri" w:cs="Calibri"/>
        </w:rPr>
      </w:pPr>
      <w:r>
        <w:rPr>
          <w:rFonts w:ascii="Calibri" w:hAnsi="Calibri" w:cs="Calibri"/>
        </w:rPr>
        <w:t xml:space="preserve">The </w:t>
      </w:r>
      <w:r>
        <w:rPr>
          <w:rFonts w:ascii="Calibri" w:hAnsi="Calibri" w:cs="Calibri"/>
        </w:rPr>
        <w:t xml:space="preserve">Chair </w:t>
      </w:r>
      <w:r>
        <w:rPr>
          <w:rFonts w:ascii="Calibri" w:hAnsi="Calibri" w:cs="Calibri"/>
        </w:rPr>
        <w:t xml:space="preserve">explained reasons to disband the </w:t>
      </w:r>
      <w:proofErr w:type="gramStart"/>
      <w:r w:rsidRPr="004125C4">
        <w:rPr>
          <w:rFonts w:ascii="Calibri" w:hAnsi="Calibri" w:cs="Calibri"/>
        </w:rPr>
        <w:t>subgroup</w:t>
      </w:r>
      <w:r>
        <w:rPr>
          <w:rFonts w:ascii="Calibri" w:hAnsi="Calibri" w:cs="Calibri"/>
        </w:rPr>
        <w:t xml:space="preserve">  </w:t>
      </w:r>
      <w:r>
        <w:rPr>
          <w:rFonts w:ascii="Calibri" w:hAnsi="Calibri" w:cs="Calibri"/>
        </w:rPr>
        <w:t>“</w:t>
      </w:r>
      <w:proofErr w:type="gramEnd"/>
      <w:r w:rsidRPr="002919B8">
        <w:rPr>
          <w:rFonts w:ascii="Calibri" w:hAnsi="Calibri" w:cs="Calibri"/>
        </w:rPr>
        <w:t>Digital Forensics  for Smart Learning Systems</w:t>
      </w:r>
      <w:r>
        <w:rPr>
          <w:rFonts w:ascii="Calibri" w:hAnsi="Calibri" w:cs="Calibri"/>
        </w:rPr>
        <w:t xml:space="preserve">” </w:t>
      </w:r>
      <w:r>
        <w:rPr>
          <w:rFonts w:ascii="Calibri" w:hAnsi="Calibri" w:cs="Calibri"/>
        </w:rPr>
        <w:t xml:space="preserve">and if needed it can be resurrected later. </w:t>
      </w:r>
      <w:r w:rsidR="00335109" w:rsidRPr="004125C4">
        <w:rPr>
          <w:rFonts w:ascii="Calibri" w:hAnsi="Calibri" w:cs="Calibri"/>
        </w:rPr>
        <w:t xml:space="preserve">WG Chair solicited a motion to approve disbanding of Digital </w:t>
      </w:r>
      <w:proofErr w:type="gramStart"/>
      <w:r w:rsidR="00335109" w:rsidRPr="004125C4">
        <w:rPr>
          <w:rFonts w:ascii="Calibri" w:hAnsi="Calibri" w:cs="Calibri"/>
        </w:rPr>
        <w:t>Forensics  for</w:t>
      </w:r>
      <w:proofErr w:type="gramEnd"/>
      <w:r w:rsidR="00335109" w:rsidRPr="004125C4">
        <w:rPr>
          <w:rFonts w:ascii="Calibri" w:hAnsi="Calibri" w:cs="Calibri"/>
        </w:rPr>
        <w:t xml:space="preserve"> Smart Learning Systems subgroup</w:t>
      </w:r>
      <w:r>
        <w:rPr>
          <w:rFonts w:ascii="Calibri" w:hAnsi="Calibri" w:cs="Calibri"/>
        </w:rPr>
        <w:t>.</w:t>
      </w:r>
    </w:p>
    <w:p w14:paraId="64BCCEB5" w14:textId="22019650" w:rsidR="00335109" w:rsidRDefault="00335109" w:rsidP="006C1D7A">
      <w:pPr>
        <w:pStyle w:val="NoSpacing"/>
        <w:numPr>
          <w:ilvl w:val="3"/>
          <w:numId w:val="15"/>
        </w:numPr>
        <w:jc w:val="both"/>
        <w:rPr>
          <w:rFonts w:ascii="Calibri" w:hAnsi="Calibri" w:cs="Calibri"/>
        </w:rPr>
      </w:pPr>
      <w:r>
        <w:rPr>
          <w:rFonts w:ascii="Calibri" w:hAnsi="Calibri" w:cs="Calibri"/>
        </w:rPr>
        <w:t xml:space="preserve">Motion moved by Johan Marques </w:t>
      </w:r>
      <w:proofErr w:type="spellStart"/>
      <w:r>
        <w:rPr>
          <w:rFonts w:ascii="Calibri" w:hAnsi="Calibri" w:cs="Calibri"/>
        </w:rPr>
        <w:t>Barja</w:t>
      </w:r>
      <w:proofErr w:type="spellEnd"/>
    </w:p>
    <w:p w14:paraId="33F5AD03" w14:textId="2EA1E712" w:rsidR="00335109" w:rsidRDefault="00335109" w:rsidP="006C1D7A">
      <w:pPr>
        <w:pStyle w:val="NoSpacing"/>
        <w:numPr>
          <w:ilvl w:val="3"/>
          <w:numId w:val="15"/>
        </w:numPr>
        <w:jc w:val="both"/>
        <w:rPr>
          <w:rFonts w:ascii="Calibri" w:hAnsi="Calibri" w:cs="Calibri"/>
        </w:rPr>
      </w:pPr>
      <w:r>
        <w:rPr>
          <w:rFonts w:ascii="Calibri" w:hAnsi="Calibri" w:cs="Calibri"/>
        </w:rPr>
        <w:t xml:space="preserve">Seconded by Cihan </w:t>
      </w:r>
      <w:r w:rsidR="00691E6A">
        <w:rPr>
          <w:rFonts w:ascii="Calibri" w:hAnsi="Calibri" w:cs="Calibri"/>
        </w:rPr>
        <w:t>Va</w:t>
      </w:r>
      <w:r>
        <w:rPr>
          <w:rFonts w:ascii="Calibri" w:hAnsi="Calibri" w:cs="Calibri"/>
        </w:rPr>
        <w:t>rol</w:t>
      </w:r>
    </w:p>
    <w:p w14:paraId="227D6257" w14:textId="063A368F" w:rsidR="00335109" w:rsidRDefault="00335109" w:rsidP="006C1D7A">
      <w:pPr>
        <w:pStyle w:val="NoSpacing"/>
        <w:numPr>
          <w:ilvl w:val="3"/>
          <w:numId w:val="15"/>
        </w:numPr>
        <w:jc w:val="both"/>
        <w:rPr>
          <w:rFonts w:ascii="Calibri" w:hAnsi="Calibri" w:cs="Calibri"/>
        </w:rPr>
      </w:pPr>
      <w:r>
        <w:rPr>
          <w:rFonts w:ascii="Calibri" w:hAnsi="Calibri" w:cs="Calibri"/>
        </w:rPr>
        <w:t>Motion passed without opposition</w:t>
      </w:r>
    </w:p>
    <w:p w14:paraId="4320A1B4" w14:textId="0897B4EA" w:rsidR="003B4E41" w:rsidRDefault="004125C4" w:rsidP="006C1D7A">
      <w:pPr>
        <w:pStyle w:val="ListParagraph"/>
        <w:numPr>
          <w:ilvl w:val="1"/>
          <w:numId w:val="15"/>
        </w:numPr>
        <w:jc w:val="both"/>
        <w:rPr>
          <w:rFonts w:ascii="Calibri" w:eastAsia="Calibri" w:hAnsi="Calibri" w:cs="Calibri"/>
          <w:sz w:val="22"/>
          <w:szCs w:val="22"/>
          <w:lang w:eastAsia="en-US"/>
        </w:rPr>
      </w:pPr>
      <w:r>
        <w:rPr>
          <w:rFonts w:ascii="Calibri" w:eastAsia="Calibri" w:hAnsi="Calibri" w:cs="Calibri"/>
          <w:sz w:val="22"/>
          <w:szCs w:val="22"/>
          <w:lang w:eastAsia="en-US"/>
        </w:rPr>
        <w:t xml:space="preserve">The </w:t>
      </w:r>
      <w:r>
        <w:rPr>
          <w:rFonts w:ascii="Calibri" w:hAnsi="Calibri" w:cs="Calibri"/>
        </w:rPr>
        <w:t xml:space="preserve">Chair </w:t>
      </w:r>
      <w:r>
        <w:rPr>
          <w:rFonts w:ascii="Calibri" w:eastAsia="Calibri" w:hAnsi="Calibri" w:cs="Calibri"/>
          <w:sz w:val="22"/>
          <w:szCs w:val="22"/>
          <w:lang w:eastAsia="en-US"/>
        </w:rPr>
        <w:t>u</w:t>
      </w:r>
      <w:r w:rsidR="003B4E41" w:rsidRPr="004D0BB0">
        <w:rPr>
          <w:rFonts w:ascii="Calibri" w:eastAsia="Calibri" w:hAnsi="Calibri" w:cs="Calibri"/>
          <w:sz w:val="22"/>
          <w:szCs w:val="22"/>
          <w:lang w:eastAsia="en-US"/>
        </w:rPr>
        <w:t>pdate</w:t>
      </w:r>
      <w:r>
        <w:rPr>
          <w:rFonts w:ascii="Calibri" w:eastAsia="Calibri" w:hAnsi="Calibri" w:cs="Calibri"/>
          <w:sz w:val="22"/>
          <w:szCs w:val="22"/>
          <w:lang w:eastAsia="en-US"/>
        </w:rPr>
        <w:t xml:space="preserve">d all </w:t>
      </w:r>
      <w:r w:rsidR="003B4E41" w:rsidRPr="004D0BB0">
        <w:rPr>
          <w:rFonts w:ascii="Calibri" w:eastAsia="Calibri" w:hAnsi="Calibri" w:cs="Calibri"/>
          <w:sz w:val="22"/>
          <w:szCs w:val="22"/>
          <w:lang w:eastAsia="en-US"/>
        </w:rPr>
        <w:t xml:space="preserve">on </w:t>
      </w:r>
      <w:r>
        <w:rPr>
          <w:rFonts w:ascii="Calibri" w:eastAsia="Calibri" w:hAnsi="Calibri" w:cs="Calibri"/>
          <w:sz w:val="22"/>
          <w:szCs w:val="22"/>
          <w:lang w:eastAsia="en-US"/>
        </w:rPr>
        <w:t xml:space="preserve">the future of </w:t>
      </w:r>
      <w:r w:rsidR="003B4E41" w:rsidRPr="002F1854">
        <w:rPr>
          <w:rFonts w:ascii="Calibri" w:eastAsia="Calibri" w:hAnsi="Calibri" w:cs="Calibri"/>
          <w:sz w:val="22"/>
          <w:szCs w:val="22"/>
          <w:lang w:eastAsia="en-US"/>
        </w:rPr>
        <w:t xml:space="preserve">Technical </w:t>
      </w:r>
      <w:r w:rsidR="00335109" w:rsidRPr="002F1854">
        <w:rPr>
          <w:rFonts w:ascii="Calibri" w:eastAsia="Calibri" w:hAnsi="Calibri" w:cs="Calibri"/>
          <w:sz w:val="22"/>
          <w:szCs w:val="22"/>
          <w:lang w:eastAsia="en-US"/>
        </w:rPr>
        <w:t>Activity</w:t>
      </w:r>
      <w:r w:rsidR="003B4E41" w:rsidRPr="002F1854">
        <w:rPr>
          <w:rFonts w:ascii="Calibri" w:eastAsia="Calibri" w:hAnsi="Calibri" w:cs="Calibri"/>
          <w:sz w:val="22"/>
          <w:szCs w:val="22"/>
          <w:lang w:eastAsia="en-US"/>
        </w:rPr>
        <w:t xml:space="preserve"> Groups (TAGs)</w:t>
      </w:r>
      <w:r>
        <w:rPr>
          <w:rFonts w:ascii="Calibri" w:eastAsia="Calibri" w:hAnsi="Calibri" w:cs="Calibri"/>
          <w:sz w:val="22"/>
          <w:szCs w:val="22"/>
          <w:lang w:eastAsia="en-US"/>
        </w:rPr>
        <w:t xml:space="preserve"> that were created in the past.</w:t>
      </w:r>
      <w:r w:rsidR="003B4E41" w:rsidRPr="002F1854">
        <w:rPr>
          <w:rFonts w:ascii="Calibri" w:eastAsia="Calibri" w:hAnsi="Calibri" w:cs="Calibri"/>
          <w:sz w:val="22"/>
          <w:szCs w:val="22"/>
          <w:lang w:eastAsia="en-US"/>
        </w:rPr>
        <w:t xml:space="preserve"> (</w:t>
      </w:r>
      <w:r w:rsidR="003B4E41">
        <w:rPr>
          <w:rFonts w:ascii="Calibri" w:eastAsia="Calibri" w:hAnsi="Calibri" w:cs="Calibri"/>
          <w:sz w:val="22"/>
          <w:szCs w:val="22"/>
          <w:lang w:eastAsia="en-US"/>
        </w:rPr>
        <w:t>“</w:t>
      </w:r>
      <w:r w:rsidR="003B4E41" w:rsidRPr="002F1854">
        <w:rPr>
          <w:rFonts w:ascii="Calibri" w:eastAsia="Calibri" w:hAnsi="Calibri" w:cs="Calibri"/>
          <w:sz w:val="22"/>
          <w:szCs w:val="22"/>
          <w:lang w:eastAsia="en-US"/>
        </w:rPr>
        <w:t>Secure and Trusted Hardware and AI and Data Mining for Learning Systems</w:t>
      </w:r>
      <w:r w:rsidR="003B4E41">
        <w:rPr>
          <w:rFonts w:ascii="Calibri" w:eastAsia="Calibri" w:hAnsi="Calibri" w:cs="Calibri"/>
          <w:sz w:val="22"/>
          <w:szCs w:val="22"/>
          <w:lang w:eastAsia="en-US"/>
        </w:rPr>
        <w:t>”</w:t>
      </w:r>
      <w:r w:rsidR="003B4E41" w:rsidRPr="002F1854">
        <w:rPr>
          <w:rFonts w:ascii="Calibri" w:eastAsia="Calibri" w:hAnsi="Calibri" w:cs="Calibri"/>
          <w:sz w:val="22"/>
          <w:szCs w:val="22"/>
          <w:lang w:eastAsia="en-US"/>
        </w:rPr>
        <w:t xml:space="preserve">, </w:t>
      </w:r>
      <w:r w:rsidR="003B4E41">
        <w:rPr>
          <w:rFonts w:ascii="Calibri" w:eastAsia="Calibri" w:hAnsi="Calibri" w:cs="Calibri"/>
          <w:sz w:val="22"/>
          <w:szCs w:val="22"/>
          <w:lang w:eastAsia="en-US"/>
        </w:rPr>
        <w:t>“</w:t>
      </w:r>
      <w:r w:rsidR="003B4E41" w:rsidRPr="002F1854">
        <w:rPr>
          <w:rFonts w:ascii="Calibri" w:eastAsia="Calibri" w:hAnsi="Calibri" w:cs="Calibri"/>
          <w:sz w:val="22"/>
          <w:szCs w:val="22"/>
          <w:lang w:eastAsia="en-US"/>
        </w:rPr>
        <w:t>Learning Instructional Delivery Systems</w:t>
      </w:r>
      <w:r w:rsidR="003B4E41">
        <w:rPr>
          <w:rFonts w:ascii="Calibri" w:eastAsia="Calibri" w:hAnsi="Calibri" w:cs="Calibri"/>
          <w:sz w:val="22"/>
          <w:szCs w:val="22"/>
          <w:lang w:eastAsia="en-US"/>
        </w:rPr>
        <w:t>”</w:t>
      </w:r>
      <w:r w:rsidR="003B4E41" w:rsidRPr="002F1854">
        <w:rPr>
          <w:rFonts w:ascii="Calibri" w:eastAsia="Calibri" w:hAnsi="Calibri" w:cs="Calibri"/>
          <w:sz w:val="22"/>
          <w:szCs w:val="22"/>
          <w:lang w:eastAsia="en-US"/>
        </w:rPr>
        <w:t xml:space="preserve">, and </w:t>
      </w:r>
      <w:r w:rsidR="003B4E41">
        <w:rPr>
          <w:rFonts w:ascii="Calibri" w:eastAsia="Calibri" w:hAnsi="Calibri" w:cs="Calibri"/>
          <w:sz w:val="22"/>
          <w:szCs w:val="22"/>
          <w:lang w:eastAsia="en-US"/>
        </w:rPr>
        <w:t>“</w:t>
      </w:r>
      <w:r w:rsidR="003B4E41" w:rsidRPr="002F1854">
        <w:rPr>
          <w:rFonts w:ascii="Calibri" w:eastAsia="Calibri" w:hAnsi="Calibri" w:cs="Calibri"/>
          <w:sz w:val="22"/>
          <w:szCs w:val="22"/>
          <w:lang w:eastAsia="en-US"/>
        </w:rPr>
        <w:t>Online Test Bed for Use Cases for Secure and Trusted Learning Systems</w:t>
      </w:r>
      <w:r w:rsidR="003B4E41">
        <w:rPr>
          <w:rFonts w:ascii="Calibri" w:eastAsia="Calibri" w:hAnsi="Calibri" w:cs="Calibri"/>
          <w:sz w:val="22"/>
          <w:szCs w:val="22"/>
          <w:lang w:eastAsia="en-US"/>
        </w:rPr>
        <w:t>”</w:t>
      </w:r>
      <w:r w:rsidR="003B4E41" w:rsidRPr="002F1854">
        <w:rPr>
          <w:rFonts w:ascii="Calibri" w:eastAsia="Calibri" w:hAnsi="Calibri" w:cs="Calibri"/>
          <w:sz w:val="22"/>
          <w:szCs w:val="22"/>
          <w:lang w:eastAsia="en-US"/>
        </w:rPr>
        <w:t xml:space="preserve">). </w:t>
      </w:r>
    </w:p>
    <w:p w14:paraId="726FB531" w14:textId="29159C8A" w:rsidR="00335109" w:rsidRDefault="00ED58BD" w:rsidP="006C1D7A">
      <w:pPr>
        <w:pStyle w:val="ListParagraph"/>
        <w:numPr>
          <w:ilvl w:val="2"/>
          <w:numId w:val="15"/>
        </w:numPr>
        <w:jc w:val="both"/>
        <w:rPr>
          <w:rFonts w:ascii="Calibri" w:eastAsia="Calibri" w:hAnsi="Calibri" w:cs="Calibri"/>
          <w:sz w:val="22"/>
          <w:szCs w:val="22"/>
          <w:lang w:eastAsia="en-US"/>
        </w:rPr>
      </w:pPr>
      <w:r>
        <w:rPr>
          <w:rFonts w:ascii="Calibri" w:eastAsia="Calibri" w:hAnsi="Calibri" w:cs="Calibri"/>
          <w:sz w:val="22"/>
          <w:szCs w:val="22"/>
          <w:lang w:eastAsia="en-US"/>
        </w:rPr>
        <w:t xml:space="preserve">IEEE PM clarified the term </w:t>
      </w:r>
      <w:r w:rsidRPr="002F1854">
        <w:rPr>
          <w:rFonts w:ascii="Calibri" w:eastAsia="Calibri" w:hAnsi="Calibri" w:cs="Calibri"/>
          <w:sz w:val="22"/>
          <w:szCs w:val="22"/>
          <w:lang w:eastAsia="en-US"/>
        </w:rPr>
        <w:t>Technical Activity Group (TAG</w:t>
      </w:r>
      <w:r>
        <w:rPr>
          <w:rFonts w:ascii="Calibri" w:eastAsia="Calibri" w:hAnsi="Calibri" w:cs="Calibri"/>
          <w:sz w:val="22"/>
          <w:szCs w:val="22"/>
          <w:lang w:eastAsia="en-US"/>
        </w:rPr>
        <w:t xml:space="preserve">) used by Society/Standards Committee and not the Working Group. Per clause 5.0 of the P&amp;P, the Working Group can form Subgroups </w:t>
      </w:r>
      <w:r w:rsidR="004125C4">
        <w:rPr>
          <w:rFonts w:ascii="Calibri" w:eastAsia="Calibri" w:hAnsi="Calibri" w:cs="Calibri"/>
          <w:sz w:val="22"/>
          <w:szCs w:val="22"/>
          <w:lang w:eastAsia="en-US"/>
        </w:rPr>
        <w:t xml:space="preserve">but </w:t>
      </w:r>
      <w:r>
        <w:rPr>
          <w:rFonts w:ascii="Calibri" w:eastAsia="Calibri" w:hAnsi="Calibri" w:cs="Calibri"/>
          <w:sz w:val="22"/>
          <w:szCs w:val="22"/>
          <w:lang w:eastAsia="en-US"/>
        </w:rPr>
        <w:t>not TAGs.</w:t>
      </w:r>
    </w:p>
    <w:p w14:paraId="72607734" w14:textId="3D233492" w:rsidR="00ED58BD" w:rsidRDefault="00ED58BD" w:rsidP="006C1D7A">
      <w:pPr>
        <w:pStyle w:val="ListParagraph"/>
        <w:numPr>
          <w:ilvl w:val="2"/>
          <w:numId w:val="15"/>
        </w:numPr>
        <w:jc w:val="both"/>
        <w:rPr>
          <w:rFonts w:ascii="Calibri" w:eastAsia="Calibri" w:hAnsi="Calibri" w:cs="Calibri"/>
          <w:sz w:val="22"/>
          <w:szCs w:val="22"/>
          <w:lang w:eastAsia="en-US"/>
        </w:rPr>
      </w:pPr>
      <w:r>
        <w:rPr>
          <w:rFonts w:ascii="Calibri" w:eastAsia="Calibri" w:hAnsi="Calibri" w:cs="Calibri"/>
          <w:sz w:val="22"/>
          <w:szCs w:val="22"/>
          <w:lang w:eastAsia="en-US"/>
        </w:rPr>
        <w:t xml:space="preserve">The Chair advised since the TAGs were not officially created (no motion made), there was no need to officially disband. However, all siloed activities would be placed on hold until the WG </w:t>
      </w:r>
      <w:r w:rsidR="00E81A3B">
        <w:rPr>
          <w:rFonts w:ascii="Calibri" w:eastAsia="Calibri" w:hAnsi="Calibri" w:cs="Calibri"/>
          <w:sz w:val="22"/>
          <w:szCs w:val="22"/>
          <w:lang w:eastAsia="en-US"/>
        </w:rPr>
        <w:t>collectively worked on the current draft and determined what, if any subgroups would be formed.</w:t>
      </w:r>
    </w:p>
    <w:p w14:paraId="0AA4A819" w14:textId="3BB560AD" w:rsidR="004125C4" w:rsidRPr="004D0BB0" w:rsidRDefault="004125C4" w:rsidP="006C1D7A">
      <w:pPr>
        <w:pStyle w:val="ListParagraph"/>
        <w:numPr>
          <w:ilvl w:val="2"/>
          <w:numId w:val="15"/>
        </w:numPr>
        <w:jc w:val="both"/>
        <w:rPr>
          <w:rFonts w:ascii="Calibri" w:eastAsia="Calibri" w:hAnsi="Calibri" w:cs="Calibri"/>
          <w:sz w:val="22"/>
          <w:szCs w:val="22"/>
          <w:lang w:eastAsia="en-US"/>
        </w:rPr>
      </w:pPr>
      <w:proofErr w:type="gramStart"/>
      <w:r>
        <w:rPr>
          <w:rFonts w:ascii="Calibri" w:eastAsia="Calibri" w:hAnsi="Calibri" w:cs="Calibri"/>
          <w:sz w:val="22"/>
          <w:szCs w:val="22"/>
          <w:lang w:eastAsia="en-US"/>
        </w:rPr>
        <w:t>Thus</w:t>
      </w:r>
      <w:proofErr w:type="gramEnd"/>
      <w:r>
        <w:rPr>
          <w:rFonts w:ascii="Calibri" w:eastAsia="Calibri" w:hAnsi="Calibri" w:cs="Calibri"/>
          <w:sz w:val="22"/>
          <w:szCs w:val="22"/>
          <w:lang w:eastAsia="en-US"/>
        </w:rPr>
        <w:t xml:space="preserve"> TAG’s will not be referred to in future.</w:t>
      </w:r>
    </w:p>
    <w:p w14:paraId="08B57188" w14:textId="3AABD915" w:rsidR="004125C4" w:rsidRDefault="004125C4" w:rsidP="006C1D7A">
      <w:pPr>
        <w:pStyle w:val="NoSpacing"/>
        <w:numPr>
          <w:ilvl w:val="1"/>
          <w:numId w:val="15"/>
        </w:numPr>
        <w:jc w:val="both"/>
        <w:rPr>
          <w:rFonts w:ascii="Calibri" w:hAnsi="Calibri" w:cs="Calibri"/>
        </w:rPr>
      </w:pPr>
      <w:r>
        <w:rPr>
          <w:rFonts w:ascii="Calibri" w:hAnsi="Calibri" w:cs="Calibri"/>
        </w:rPr>
        <w:lastRenderedPageBreak/>
        <w:t xml:space="preserve">A draft template of the </w:t>
      </w:r>
      <w:r w:rsidRPr="00AF2F73">
        <w:rPr>
          <w:rFonts w:ascii="Calibri" w:hAnsi="Calibri" w:cs="Calibri"/>
        </w:rPr>
        <w:t xml:space="preserve">P2834 </w:t>
      </w:r>
      <w:r>
        <w:rPr>
          <w:rFonts w:ascii="Calibri" w:hAnsi="Calibri" w:cs="Calibri"/>
        </w:rPr>
        <w:t xml:space="preserve">standard was introduced to all by the Chair and all were requested to contribute towards completing the draft. The draft is currently available on </w:t>
      </w:r>
      <w:proofErr w:type="spellStart"/>
      <w:r>
        <w:rPr>
          <w:rFonts w:ascii="Calibri" w:hAnsi="Calibri" w:cs="Calibri"/>
        </w:rPr>
        <w:t>iMeet</w:t>
      </w:r>
      <w:proofErr w:type="spellEnd"/>
      <w:r>
        <w:rPr>
          <w:rFonts w:ascii="Calibri" w:hAnsi="Calibri" w:cs="Calibri"/>
        </w:rPr>
        <w:t xml:space="preserve"> central.</w:t>
      </w:r>
      <w:r w:rsidR="00F87D8A">
        <w:rPr>
          <w:rFonts w:ascii="Calibri" w:hAnsi="Calibri" w:cs="Calibri"/>
        </w:rPr>
        <w:t xml:space="preserve"> Details on managing contributions to the draft to be soon shared with the WG.</w:t>
      </w:r>
    </w:p>
    <w:p w14:paraId="55E85553" w14:textId="11B2856D" w:rsidR="003B4E41" w:rsidRPr="004D0BB0" w:rsidRDefault="003B4E41" w:rsidP="006C1D7A">
      <w:pPr>
        <w:pStyle w:val="NoSpacing"/>
        <w:numPr>
          <w:ilvl w:val="1"/>
          <w:numId w:val="15"/>
        </w:numPr>
        <w:jc w:val="both"/>
        <w:rPr>
          <w:rFonts w:ascii="Calibri" w:hAnsi="Calibri" w:cs="Calibri"/>
        </w:rPr>
      </w:pPr>
      <w:r>
        <w:rPr>
          <w:rFonts w:ascii="Calibri" w:hAnsi="Calibri" w:cs="Calibri"/>
        </w:rPr>
        <w:t>Larisa Dunai</w:t>
      </w:r>
      <w:r w:rsidR="00681DBA">
        <w:rPr>
          <w:rFonts w:ascii="Calibri" w:hAnsi="Calibri" w:cs="Calibri"/>
        </w:rPr>
        <w:t xml:space="preserve"> provided u</w:t>
      </w:r>
      <w:r w:rsidR="00681DBA">
        <w:rPr>
          <w:rFonts w:ascii="Calibri" w:hAnsi="Calibri" w:cs="Calibri"/>
        </w:rPr>
        <w:t xml:space="preserve">pdates on organizing potential </w:t>
      </w:r>
      <w:proofErr w:type="gramStart"/>
      <w:r w:rsidR="00681DBA">
        <w:rPr>
          <w:rFonts w:ascii="Calibri" w:hAnsi="Calibri" w:cs="Calibri"/>
        </w:rPr>
        <w:t>workshops</w:t>
      </w:r>
      <w:proofErr w:type="gramEnd"/>
    </w:p>
    <w:p w14:paraId="4D1E3050" w14:textId="3C48212D" w:rsidR="003B4E41" w:rsidRPr="003C223B" w:rsidRDefault="00681DBA" w:rsidP="006C1D7A">
      <w:pPr>
        <w:pStyle w:val="NoSpacing"/>
        <w:numPr>
          <w:ilvl w:val="1"/>
          <w:numId w:val="15"/>
        </w:numPr>
        <w:jc w:val="both"/>
        <w:rPr>
          <w:rFonts w:ascii="Calibri" w:hAnsi="Calibri" w:cs="Calibri"/>
        </w:rPr>
      </w:pPr>
      <w:r>
        <w:rPr>
          <w:rFonts w:ascii="Calibri" w:hAnsi="Calibri" w:cs="Calibri"/>
        </w:rPr>
        <w:t>Cihan Varol</w:t>
      </w:r>
      <w:r>
        <w:rPr>
          <w:rFonts w:ascii="Calibri" w:hAnsi="Calibri" w:cs="Calibri"/>
        </w:rPr>
        <w:t xml:space="preserve"> u</w:t>
      </w:r>
      <w:r w:rsidR="003B4E41">
        <w:rPr>
          <w:rFonts w:ascii="Calibri" w:hAnsi="Calibri" w:cs="Calibri"/>
        </w:rPr>
        <w:t>pdate</w:t>
      </w:r>
      <w:r>
        <w:rPr>
          <w:rFonts w:ascii="Calibri" w:hAnsi="Calibri" w:cs="Calibri"/>
        </w:rPr>
        <w:t>d</w:t>
      </w:r>
      <w:r w:rsidR="003B4E41">
        <w:rPr>
          <w:rFonts w:ascii="Calibri" w:hAnsi="Calibri" w:cs="Calibri"/>
        </w:rPr>
        <w:t xml:space="preserve"> on s</w:t>
      </w:r>
      <w:r w:rsidR="003B4E41" w:rsidRPr="003C223B">
        <w:rPr>
          <w:rFonts w:ascii="Calibri" w:hAnsi="Calibri" w:cs="Calibri"/>
        </w:rPr>
        <w:t xml:space="preserve">pecial </w:t>
      </w:r>
      <w:r w:rsidR="003B4E41">
        <w:rPr>
          <w:rFonts w:ascii="Calibri" w:hAnsi="Calibri" w:cs="Calibri"/>
        </w:rPr>
        <w:t>s</w:t>
      </w:r>
      <w:r w:rsidR="003B4E41" w:rsidRPr="003C223B">
        <w:rPr>
          <w:rFonts w:ascii="Calibri" w:hAnsi="Calibri" w:cs="Calibri"/>
        </w:rPr>
        <w:t>ession</w:t>
      </w:r>
      <w:r w:rsidR="003B4E41">
        <w:rPr>
          <w:rFonts w:ascii="Calibri" w:hAnsi="Calibri" w:cs="Calibri"/>
        </w:rPr>
        <w:t xml:space="preserve"> “</w:t>
      </w:r>
      <w:r w:rsidR="003B4E41" w:rsidRPr="003C223B">
        <w:rPr>
          <w:rFonts w:ascii="Calibri" w:hAnsi="Calibri" w:cs="Calibri"/>
        </w:rPr>
        <w:t xml:space="preserve">Workshop on P2834 – Standard for Secure and Trusted Learning </w:t>
      </w:r>
      <w:proofErr w:type="gramStart"/>
      <w:r w:rsidR="003B4E41" w:rsidRPr="003C223B">
        <w:rPr>
          <w:rFonts w:ascii="Calibri" w:hAnsi="Calibri" w:cs="Calibri"/>
        </w:rPr>
        <w:t>Systems</w:t>
      </w:r>
      <w:r w:rsidR="003B4E41">
        <w:rPr>
          <w:rFonts w:ascii="Calibri" w:hAnsi="Calibri" w:cs="Calibri"/>
        </w:rPr>
        <w:t>”</w:t>
      </w:r>
      <w:r w:rsidR="003B4E41" w:rsidRPr="003C223B">
        <w:rPr>
          <w:rFonts w:ascii="Calibri" w:hAnsi="Calibri" w:cs="Calibri"/>
        </w:rPr>
        <w:t xml:space="preserve">  at</w:t>
      </w:r>
      <w:proofErr w:type="gramEnd"/>
      <w:r w:rsidR="003B4E41" w:rsidRPr="003C223B">
        <w:rPr>
          <w:rFonts w:ascii="Calibri" w:hAnsi="Calibri" w:cs="Calibri"/>
        </w:rPr>
        <w:t xml:space="preserve"> ISDFS </w:t>
      </w:r>
      <w:r w:rsidR="003B4E41">
        <w:rPr>
          <w:rFonts w:ascii="Calibri" w:hAnsi="Calibri" w:cs="Calibri"/>
        </w:rPr>
        <w:t xml:space="preserve">2021 </w:t>
      </w:r>
      <w:r w:rsidR="003B4E41" w:rsidRPr="003C223B">
        <w:rPr>
          <w:rFonts w:ascii="Calibri" w:hAnsi="Calibri" w:cs="Calibri"/>
        </w:rPr>
        <w:t>Conference</w:t>
      </w:r>
    </w:p>
    <w:p w14:paraId="4F40398A" w14:textId="77777777" w:rsidR="009046CA" w:rsidRPr="009046CA" w:rsidRDefault="009046CA" w:rsidP="009046CA">
      <w:pPr>
        <w:pStyle w:val="NoSpacing"/>
        <w:ind w:left="1440"/>
        <w:jc w:val="both"/>
        <w:rPr>
          <w:rFonts w:ascii="Calibri" w:hAnsi="Calibri" w:cs="Calibri"/>
          <w:highlight w:val="yellow"/>
        </w:rPr>
      </w:pPr>
    </w:p>
    <w:p w14:paraId="188E3146" w14:textId="2CCE76DD" w:rsidR="004C6E7E" w:rsidRDefault="004C6E7E" w:rsidP="006E10F4">
      <w:pPr>
        <w:pStyle w:val="NoSpacing"/>
        <w:numPr>
          <w:ilvl w:val="0"/>
          <w:numId w:val="15"/>
        </w:numPr>
        <w:jc w:val="both"/>
        <w:rPr>
          <w:rFonts w:ascii="Calibri" w:hAnsi="Calibri" w:cs="Calibri"/>
        </w:rPr>
      </w:pPr>
      <w:r>
        <w:rPr>
          <w:rFonts w:ascii="Calibri" w:hAnsi="Calibri" w:cs="Calibri"/>
        </w:rPr>
        <w:t>Action Items</w:t>
      </w:r>
    </w:p>
    <w:p w14:paraId="07B2BD67" w14:textId="77777777" w:rsidR="004C6E7E" w:rsidRDefault="004C6E7E" w:rsidP="004C6E7E">
      <w:pPr>
        <w:pStyle w:val="NoSpacing"/>
        <w:ind w:left="720"/>
        <w:jc w:val="both"/>
        <w:rPr>
          <w:rFonts w:ascii="Calibri" w:hAnsi="Calibri" w:cs="Calibri"/>
        </w:rPr>
      </w:pPr>
    </w:p>
    <w:tbl>
      <w:tblPr>
        <w:tblStyle w:val="TableGrid"/>
        <w:tblW w:w="0" w:type="auto"/>
        <w:tblInd w:w="715" w:type="dxa"/>
        <w:tblLook w:val="04A0" w:firstRow="1" w:lastRow="0" w:firstColumn="1" w:lastColumn="0" w:noHBand="0" w:noVBand="1"/>
      </w:tblPr>
      <w:tblGrid>
        <w:gridCol w:w="810"/>
        <w:gridCol w:w="5503"/>
        <w:gridCol w:w="1600"/>
        <w:gridCol w:w="1442"/>
      </w:tblGrid>
      <w:tr w:rsidR="004C6E7E" w14:paraId="4735D0C2" w14:textId="77777777" w:rsidTr="00EF69FB">
        <w:tc>
          <w:tcPr>
            <w:tcW w:w="810" w:type="dxa"/>
            <w:tcBorders>
              <w:top w:val="single" w:sz="4" w:space="0" w:color="auto"/>
              <w:left w:val="single" w:sz="4" w:space="0" w:color="auto"/>
              <w:bottom w:val="single" w:sz="4" w:space="0" w:color="auto"/>
              <w:right w:val="single" w:sz="4" w:space="0" w:color="auto"/>
            </w:tcBorders>
            <w:hideMark/>
          </w:tcPr>
          <w:p w14:paraId="0C564620" w14:textId="77777777" w:rsidR="004C6E7E" w:rsidRDefault="004C6E7E" w:rsidP="00EF69FB">
            <w:pPr>
              <w:pStyle w:val="NoSpacing"/>
              <w:rPr>
                <w:rFonts w:ascii="Calibri" w:hAnsi="Calibri" w:cs="Calibri"/>
                <w:b/>
              </w:rPr>
            </w:pPr>
            <w:proofErr w:type="spellStart"/>
            <w:r>
              <w:rPr>
                <w:rFonts w:ascii="Calibri" w:hAnsi="Calibri" w:cs="Calibri"/>
                <w:b/>
              </w:rPr>
              <w:t>Sl</w:t>
            </w:r>
            <w:proofErr w:type="spellEnd"/>
            <w:r>
              <w:rPr>
                <w:rFonts w:ascii="Calibri" w:hAnsi="Calibri" w:cs="Calibri"/>
                <w:b/>
              </w:rPr>
              <w:t xml:space="preserve"> no.</w:t>
            </w:r>
          </w:p>
        </w:tc>
        <w:tc>
          <w:tcPr>
            <w:tcW w:w="5503" w:type="dxa"/>
            <w:tcBorders>
              <w:top w:val="single" w:sz="4" w:space="0" w:color="auto"/>
              <w:left w:val="single" w:sz="4" w:space="0" w:color="auto"/>
              <w:bottom w:val="single" w:sz="4" w:space="0" w:color="auto"/>
              <w:right w:val="single" w:sz="4" w:space="0" w:color="auto"/>
            </w:tcBorders>
            <w:hideMark/>
          </w:tcPr>
          <w:p w14:paraId="64CCEE73" w14:textId="77777777" w:rsidR="004C6E7E" w:rsidRDefault="004C6E7E" w:rsidP="00EF69FB">
            <w:pPr>
              <w:pStyle w:val="NoSpacing"/>
              <w:rPr>
                <w:rFonts w:ascii="Calibri" w:hAnsi="Calibri" w:cs="Calibri"/>
                <w:b/>
              </w:rPr>
            </w:pPr>
            <w:r>
              <w:rPr>
                <w:rFonts w:ascii="Calibri" w:hAnsi="Calibri" w:cs="Calibri"/>
                <w:b/>
              </w:rPr>
              <w:t>Action Item</w:t>
            </w:r>
          </w:p>
        </w:tc>
        <w:tc>
          <w:tcPr>
            <w:tcW w:w="1600" w:type="dxa"/>
            <w:tcBorders>
              <w:top w:val="single" w:sz="4" w:space="0" w:color="auto"/>
              <w:left w:val="single" w:sz="4" w:space="0" w:color="auto"/>
              <w:bottom w:val="single" w:sz="4" w:space="0" w:color="auto"/>
              <w:right w:val="single" w:sz="4" w:space="0" w:color="auto"/>
            </w:tcBorders>
            <w:hideMark/>
          </w:tcPr>
          <w:p w14:paraId="24E48DCB" w14:textId="77777777" w:rsidR="004C6E7E" w:rsidRDefault="004C6E7E" w:rsidP="00EF69FB">
            <w:pPr>
              <w:pStyle w:val="NoSpacing"/>
              <w:rPr>
                <w:rFonts w:ascii="Calibri" w:hAnsi="Calibri" w:cs="Calibri"/>
                <w:b/>
              </w:rPr>
            </w:pPr>
            <w:r>
              <w:rPr>
                <w:rFonts w:ascii="Calibri" w:hAnsi="Calibri" w:cs="Calibri"/>
                <w:b/>
              </w:rPr>
              <w:t>Owner</w:t>
            </w:r>
          </w:p>
        </w:tc>
        <w:tc>
          <w:tcPr>
            <w:tcW w:w="1442" w:type="dxa"/>
            <w:tcBorders>
              <w:top w:val="single" w:sz="4" w:space="0" w:color="auto"/>
              <w:left w:val="single" w:sz="4" w:space="0" w:color="auto"/>
              <w:bottom w:val="single" w:sz="4" w:space="0" w:color="auto"/>
              <w:right w:val="single" w:sz="4" w:space="0" w:color="auto"/>
            </w:tcBorders>
            <w:hideMark/>
          </w:tcPr>
          <w:p w14:paraId="6F205A51" w14:textId="77777777" w:rsidR="004C6E7E" w:rsidRDefault="004C6E7E" w:rsidP="00EF69FB">
            <w:pPr>
              <w:pStyle w:val="NoSpacing"/>
              <w:rPr>
                <w:rFonts w:ascii="Calibri" w:hAnsi="Calibri" w:cs="Calibri"/>
                <w:b/>
              </w:rPr>
            </w:pPr>
            <w:r>
              <w:rPr>
                <w:rFonts w:ascii="Calibri" w:hAnsi="Calibri" w:cs="Calibri"/>
                <w:b/>
              </w:rPr>
              <w:t>Due</w:t>
            </w:r>
          </w:p>
        </w:tc>
      </w:tr>
      <w:tr w:rsidR="004C6E7E" w14:paraId="6F5A7CCE" w14:textId="77777777" w:rsidTr="004C6E7E">
        <w:trPr>
          <w:trHeight w:val="890"/>
        </w:trPr>
        <w:tc>
          <w:tcPr>
            <w:tcW w:w="810" w:type="dxa"/>
            <w:tcBorders>
              <w:top w:val="single" w:sz="4" w:space="0" w:color="auto"/>
              <w:left w:val="single" w:sz="4" w:space="0" w:color="auto"/>
              <w:bottom w:val="single" w:sz="4" w:space="0" w:color="auto"/>
              <w:right w:val="single" w:sz="4" w:space="0" w:color="auto"/>
            </w:tcBorders>
            <w:hideMark/>
          </w:tcPr>
          <w:p w14:paraId="76967BB7" w14:textId="77777777" w:rsidR="004C6E7E" w:rsidRDefault="004C6E7E" w:rsidP="00EF69FB">
            <w:pPr>
              <w:pStyle w:val="NoSpacing"/>
              <w:rPr>
                <w:rFonts w:ascii="Calibri" w:hAnsi="Calibri" w:cs="Calibri"/>
              </w:rPr>
            </w:pPr>
            <w:r>
              <w:rPr>
                <w:rFonts w:ascii="Calibri" w:hAnsi="Calibri" w:cs="Calibri"/>
              </w:rPr>
              <w:t>1</w:t>
            </w:r>
          </w:p>
        </w:tc>
        <w:tc>
          <w:tcPr>
            <w:tcW w:w="5503" w:type="dxa"/>
            <w:tcBorders>
              <w:top w:val="single" w:sz="4" w:space="0" w:color="auto"/>
              <w:left w:val="single" w:sz="4" w:space="0" w:color="auto"/>
              <w:bottom w:val="single" w:sz="4" w:space="0" w:color="auto"/>
              <w:right w:val="single" w:sz="4" w:space="0" w:color="auto"/>
            </w:tcBorders>
            <w:hideMark/>
          </w:tcPr>
          <w:p w14:paraId="06150223" w14:textId="5A913031" w:rsidR="004C6E7E" w:rsidRDefault="004C6E7E" w:rsidP="00EF69FB">
            <w:pPr>
              <w:pStyle w:val="NoSpacing"/>
              <w:rPr>
                <w:rFonts w:ascii="Calibri" w:hAnsi="Calibri" w:cs="Calibri"/>
              </w:rPr>
            </w:pPr>
            <w:r>
              <w:rPr>
                <w:rFonts w:ascii="Calibri" w:hAnsi="Calibri" w:cs="Calibri"/>
              </w:rPr>
              <w:t xml:space="preserve">Identify a mechanism to receive, version-control and collate contributions from WG members on the draft standard available on </w:t>
            </w:r>
            <w:proofErr w:type="spellStart"/>
            <w:r>
              <w:rPr>
                <w:rFonts w:ascii="Calibri" w:hAnsi="Calibri" w:cs="Calibri"/>
              </w:rPr>
              <w:t>iMeet</w:t>
            </w:r>
            <w:proofErr w:type="spellEnd"/>
            <w:r>
              <w:rPr>
                <w:rFonts w:ascii="Calibri" w:hAnsi="Calibri" w:cs="Calibri"/>
              </w:rPr>
              <w:t xml:space="preserve"> central.</w:t>
            </w:r>
          </w:p>
        </w:tc>
        <w:tc>
          <w:tcPr>
            <w:tcW w:w="1600" w:type="dxa"/>
            <w:tcBorders>
              <w:top w:val="single" w:sz="4" w:space="0" w:color="auto"/>
              <w:left w:val="single" w:sz="4" w:space="0" w:color="auto"/>
              <w:bottom w:val="single" w:sz="4" w:space="0" w:color="auto"/>
              <w:right w:val="single" w:sz="4" w:space="0" w:color="auto"/>
            </w:tcBorders>
            <w:hideMark/>
          </w:tcPr>
          <w:p w14:paraId="6EFFA67E" w14:textId="4E4C279F" w:rsidR="004C6E7E" w:rsidRDefault="004C6E7E" w:rsidP="00EF69FB">
            <w:pPr>
              <w:pStyle w:val="NoSpacing"/>
              <w:rPr>
                <w:rFonts w:ascii="Calibri" w:hAnsi="Calibri" w:cs="Calibri"/>
              </w:rPr>
            </w:pPr>
            <w:r w:rsidRPr="00701008">
              <w:t>Hamadou Saliah-Hassane</w:t>
            </w:r>
            <w:r>
              <w:t xml:space="preserve"> &amp; Sundar Krishnan</w:t>
            </w:r>
          </w:p>
        </w:tc>
        <w:tc>
          <w:tcPr>
            <w:tcW w:w="1442" w:type="dxa"/>
            <w:tcBorders>
              <w:top w:val="single" w:sz="4" w:space="0" w:color="auto"/>
              <w:left w:val="single" w:sz="4" w:space="0" w:color="auto"/>
              <w:bottom w:val="single" w:sz="4" w:space="0" w:color="auto"/>
              <w:right w:val="single" w:sz="4" w:space="0" w:color="auto"/>
            </w:tcBorders>
            <w:hideMark/>
          </w:tcPr>
          <w:p w14:paraId="60A32F4D" w14:textId="109E87DA" w:rsidR="004C6E7E" w:rsidRDefault="004C6E7E" w:rsidP="00EF69FB">
            <w:pPr>
              <w:pStyle w:val="NoSpacing"/>
              <w:rPr>
                <w:rFonts w:ascii="Calibri" w:hAnsi="Calibri" w:cs="Calibri"/>
              </w:rPr>
            </w:pPr>
            <w:r>
              <w:rPr>
                <w:rFonts w:ascii="Calibri" w:hAnsi="Calibri" w:cs="Calibri"/>
              </w:rPr>
              <w:t>May</w:t>
            </w:r>
            <w:r>
              <w:rPr>
                <w:rFonts w:ascii="Calibri" w:hAnsi="Calibri" w:cs="Calibri"/>
              </w:rPr>
              <w:t>-2</w:t>
            </w:r>
            <w:r>
              <w:rPr>
                <w:rFonts w:ascii="Calibri" w:hAnsi="Calibri" w:cs="Calibri"/>
              </w:rPr>
              <w:t>4</w:t>
            </w:r>
            <w:r>
              <w:rPr>
                <w:rFonts w:ascii="Calibri" w:hAnsi="Calibri" w:cs="Calibri"/>
              </w:rPr>
              <w:t>-2021</w:t>
            </w:r>
          </w:p>
        </w:tc>
      </w:tr>
    </w:tbl>
    <w:p w14:paraId="184EB6B0" w14:textId="77777777" w:rsidR="004C6E7E" w:rsidRDefault="004C6E7E" w:rsidP="004C6E7E">
      <w:pPr>
        <w:pStyle w:val="NoSpacing"/>
        <w:jc w:val="both"/>
        <w:rPr>
          <w:rFonts w:ascii="Calibri" w:hAnsi="Calibri" w:cs="Calibri"/>
        </w:rPr>
      </w:pPr>
    </w:p>
    <w:p w14:paraId="7944F9A4" w14:textId="24F2FADA" w:rsidR="005279C4" w:rsidRPr="00E87DF7" w:rsidRDefault="005279C4" w:rsidP="006E10F4">
      <w:pPr>
        <w:pStyle w:val="NoSpacing"/>
        <w:numPr>
          <w:ilvl w:val="0"/>
          <w:numId w:val="15"/>
        </w:numPr>
        <w:jc w:val="both"/>
        <w:rPr>
          <w:rFonts w:ascii="Calibri" w:hAnsi="Calibri" w:cs="Calibri"/>
        </w:rPr>
      </w:pPr>
      <w:r w:rsidRPr="00E87DF7">
        <w:rPr>
          <w:rFonts w:ascii="Calibri" w:hAnsi="Calibri" w:cs="Calibri"/>
        </w:rPr>
        <w:t>Adjourn</w:t>
      </w:r>
    </w:p>
    <w:p w14:paraId="5070F274" w14:textId="3D9BAE5F" w:rsidR="00585879" w:rsidRPr="00E87DF7" w:rsidRDefault="007044BB" w:rsidP="006E10F4">
      <w:pPr>
        <w:pStyle w:val="ListParagraph"/>
        <w:ind w:firstLine="720"/>
        <w:jc w:val="both"/>
        <w:rPr>
          <w:rFonts w:ascii="Calibri" w:hAnsi="Calibri" w:cs="Calibri"/>
          <w:sz w:val="22"/>
          <w:szCs w:val="22"/>
        </w:rPr>
      </w:pPr>
      <w:r w:rsidRPr="00E87DF7">
        <w:rPr>
          <w:rFonts w:ascii="Calibri" w:hAnsi="Calibri" w:cs="Calibri"/>
          <w:sz w:val="22"/>
          <w:szCs w:val="22"/>
        </w:rPr>
        <w:t xml:space="preserve">Meeting </w:t>
      </w:r>
      <w:r w:rsidR="00096819" w:rsidRPr="00E87DF7">
        <w:rPr>
          <w:rFonts w:ascii="Calibri" w:hAnsi="Calibri" w:cs="Calibri"/>
          <w:sz w:val="22"/>
          <w:szCs w:val="22"/>
        </w:rPr>
        <w:t xml:space="preserve">was </w:t>
      </w:r>
      <w:r w:rsidRPr="00E87DF7">
        <w:rPr>
          <w:rFonts w:ascii="Calibri" w:hAnsi="Calibri" w:cs="Calibri"/>
          <w:sz w:val="22"/>
          <w:szCs w:val="22"/>
        </w:rPr>
        <w:t xml:space="preserve">adjourned </w:t>
      </w:r>
      <w:r w:rsidR="00EF5EB7" w:rsidRPr="00E87DF7">
        <w:rPr>
          <w:rFonts w:ascii="Calibri" w:hAnsi="Calibri" w:cs="Calibri"/>
          <w:sz w:val="22"/>
          <w:szCs w:val="22"/>
        </w:rPr>
        <w:t xml:space="preserve">by the </w:t>
      </w:r>
      <w:r w:rsidR="00D33829" w:rsidRPr="00E87DF7">
        <w:rPr>
          <w:rFonts w:ascii="Calibri" w:hAnsi="Calibri" w:cs="Calibri"/>
          <w:sz w:val="22"/>
          <w:szCs w:val="22"/>
        </w:rPr>
        <w:t xml:space="preserve">WG </w:t>
      </w:r>
      <w:r w:rsidR="00EF5EB7" w:rsidRPr="00E87DF7">
        <w:rPr>
          <w:rFonts w:ascii="Calibri" w:hAnsi="Calibri" w:cs="Calibri"/>
          <w:sz w:val="22"/>
          <w:szCs w:val="22"/>
        </w:rPr>
        <w:t xml:space="preserve">Chair </w:t>
      </w:r>
      <w:r w:rsidR="00E87DF7" w:rsidRPr="00E87DF7">
        <w:rPr>
          <w:rFonts w:ascii="Calibri" w:hAnsi="Calibri" w:cs="Calibri"/>
          <w:sz w:val="22"/>
          <w:szCs w:val="22"/>
        </w:rPr>
        <w:t>at 6</w:t>
      </w:r>
      <w:r w:rsidR="003B4E41">
        <w:rPr>
          <w:rFonts w:ascii="Calibri" w:hAnsi="Calibri" w:cs="Calibri"/>
          <w:sz w:val="22"/>
          <w:szCs w:val="22"/>
        </w:rPr>
        <w:t>:</w:t>
      </w:r>
      <w:r w:rsidR="00FE6A44">
        <w:rPr>
          <w:rFonts w:ascii="Calibri" w:hAnsi="Calibri" w:cs="Calibri"/>
          <w:sz w:val="22"/>
          <w:szCs w:val="22"/>
        </w:rPr>
        <w:t>0</w:t>
      </w:r>
      <w:r w:rsidR="003B4E41">
        <w:rPr>
          <w:rFonts w:ascii="Calibri" w:hAnsi="Calibri" w:cs="Calibri"/>
          <w:sz w:val="22"/>
          <w:szCs w:val="22"/>
        </w:rPr>
        <w:t>3</w:t>
      </w:r>
      <w:r w:rsidRPr="00E87DF7">
        <w:rPr>
          <w:rFonts w:ascii="Calibri" w:hAnsi="Calibri" w:cs="Calibri"/>
          <w:sz w:val="22"/>
          <w:szCs w:val="22"/>
        </w:rPr>
        <w:t xml:space="preserve"> PM EDT</w:t>
      </w:r>
    </w:p>
    <w:p w14:paraId="5464229D" w14:textId="39E4197A" w:rsidR="00E9249D" w:rsidRPr="00E87DF7" w:rsidRDefault="00E9249D" w:rsidP="006E10F4">
      <w:pPr>
        <w:pStyle w:val="ListParagraph"/>
        <w:ind w:firstLine="720"/>
        <w:jc w:val="both"/>
        <w:rPr>
          <w:rFonts w:ascii="Calibri" w:hAnsi="Calibri" w:cs="Calibri"/>
          <w:sz w:val="22"/>
          <w:szCs w:val="22"/>
        </w:rPr>
      </w:pPr>
      <w:r w:rsidRPr="00E87DF7">
        <w:rPr>
          <w:rFonts w:ascii="Calibri" w:hAnsi="Calibri" w:cs="Calibri"/>
          <w:sz w:val="22"/>
          <w:szCs w:val="22"/>
        </w:rPr>
        <w:t xml:space="preserve">Minutes submitted by </w:t>
      </w:r>
      <w:r w:rsidR="00691E6A">
        <w:rPr>
          <w:rFonts w:ascii="Calibri" w:hAnsi="Calibri" w:cs="Calibri"/>
          <w:sz w:val="22"/>
          <w:szCs w:val="22"/>
        </w:rPr>
        <w:t>Vanessa Lalitte</w:t>
      </w:r>
      <w:r w:rsidRPr="00E87DF7">
        <w:rPr>
          <w:rFonts w:ascii="Calibri" w:hAnsi="Calibri" w:cs="Calibri"/>
          <w:sz w:val="22"/>
          <w:szCs w:val="22"/>
        </w:rPr>
        <w:t xml:space="preserve"> (</w:t>
      </w:r>
      <w:r w:rsidR="00691E6A">
        <w:rPr>
          <w:rFonts w:ascii="Calibri" w:hAnsi="Calibri" w:cs="Calibri"/>
          <w:sz w:val="22"/>
          <w:szCs w:val="22"/>
        </w:rPr>
        <w:t>IEEE PM</w:t>
      </w:r>
      <w:r w:rsidRPr="00E87DF7">
        <w:rPr>
          <w:rFonts w:ascii="Calibri" w:hAnsi="Calibri" w:cs="Calibri"/>
          <w:sz w:val="22"/>
          <w:szCs w:val="22"/>
        </w:rPr>
        <w:t>)</w:t>
      </w:r>
    </w:p>
    <w:p w14:paraId="3A2F4444" w14:textId="77777777" w:rsidR="00E9249D" w:rsidRPr="00F63FC0" w:rsidRDefault="00E9249D" w:rsidP="00585879">
      <w:pPr>
        <w:pStyle w:val="ListParagraph"/>
        <w:rPr>
          <w:rFonts w:ascii="Calibri" w:hAnsi="Calibri" w:cs="Calibri"/>
          <w:sz w:val="22"/>
          <w:szCs w:val="22"/>
          <w:highlight w:val="yellow"/>
        </w:rPr>
      </w:pPr>
    </w:p>
    <w:p w14:paraId="38B25685" w14:textId="3BFB2AA2" w:rsidR="00B346A0" w:rsidRDefault="00B346A0" w:rsidP="00A60CD1">
      <w:pPr>
        <w:pStyle w:val="NoSpacing"/>
        <w:rPr>
          <w:rFonts w:ascii="Bookman Old Style" w:hAnsi="Bookman Old Style" w:cs="Calibri"/>
          <w:b/>
          <w:bCs/>
          <w:sz w:val="20"/>
          <w:szCs w:val="20"/>
          <w:highlight w:val="yellow"/>
          <w:u w:val="single"/>
        </w:rPr>
      </w:pPr>
    </w:p>
    <w:p w14:paraId="2D9F4D0A" w14:textId="77777777" w:rsidR="007F2D6C" w:rsidRPr="00F63FC0" w:rsidRDefault="007F2D6C" w:rsidP="00A60CD1">
      <w:pPr>
        <w:pStyle w:val="NoSpacing"/>
        <w:rPr>
          <w:rFonts w:ascii="Bookman Old Style" w:hAnsi="Bookman Old Style" w:cs="Calibri"/>
          <w:b/>
          <w:bCs/>
          <w:sz w:val="20"/>
          <w:szCs w:val="20"/>
          <w:highlight w:val="yellow"/>
          <w:u w:val="single"/>
        </w:rPr>
      </w:pPr>
    </w:p>
    <w:p w14:paraId="20CBA4AF" w14:textId="59C0293F" w:rsidR="00B346A0" w:rsidRPr="007F2D6C" w:rsidRDefault="00585879" w:rsidP="007F2D6C">
      <w:pPr>
        <w:spacing w:after="160" w:line="259" w:lineRule="auto"/>
        <w:rPr>
          <w:rFonts w:ascii="Bookman Old Style" w:eastAsia="Calibri" w:hAnsi="Bookman Old Style" w:cs="Calibri"/>
          <w:b/>
          <w:bCs/>
          <w:sz w:val="20"/>
          <w:szCs w:val="20"/>
          <w:u w:val="single"/>
          <w:lang w:eastAsia="en-US"/>
        </w:rPr>
      </w:pPr>
      <w:r w:rsidRPr="007F2D6C">
        <w:rPr>
          <w:b/>
          <w:bCs/>
          <w:sz w:val="22"/>
          <w:szCs w:val="22"/>
          <w:u w:val="single"/>
        </w:rPr>
        <w:t>Meeting Attend</w:t>
      </w:r>
      <w:r w:rsidR="000E744B" w:rsidRPr="007F2D6C">
        <w:rPr>
          <w:b/>
          <w:bCs/>
          <w:sz w:val="22"/>
          <w:szCs w:val="22"/>
          <w:u w:val="single"/>
        </w:rPr>
        <w:t>e</w:t>
      </w:r>
      <w:r w:rsidRPr="007F2D6C">
        <w:rPr>
          <w:b/>
          <w:bCs/>
          <w:sz w:val="22"/>
          <w:szCs w:val="22"/>
          <w:u w:val="single"/>
        </w:rPr>
        <w:t>es</w:t>
      </w:r>
      <w:r w:rsidR="00D264A3" w:rsidRPr="007F2D6C">
        <w:rPr>
          <w:b/>
          <w:bCs/>
          <w:sz w:val="22"/>
          <w:szCs w:val="22"/>
          <w:u w:val="single"/>
        </w:rPr>
        <w:t xml:space="preserve"> and Affiliation</w:t>
      </w:r>
    </w:p>
    <w:p w14:paraId="7B6DAD51" w14:textId="1E220389" w:rsidR="00945375" w:rsidRDefault="00945375" w:rsidP="00945375">
      <w:pPr>
        <w:pStyle w:val="NoSpacing"/>
      </w:pPr>
      <w:r>
        <w:t>1</w:t>
      </w:r>
      <w:r>
        <w:tab/>
        <w:t xml:space="preserve">Hamadou </w:t>
      </w:r>
      <w:proofErr w:type="spellStart"/>
      <w:r>
        <w:t>Saliah</w:t>
      </w:r>
      <w:proofErr w:type="spellEnd"/>
      <w:r>
        <w:t xml:space="preserve"> </w:t>
      </w:r>
      <w:proofErr w:type="spellStart"/>
      <w:r>
        <w:t>Hassane</w:t>
      </w:r>
      <w:proofErr w:type="spellEnd"/>
      <w:r>
        <w:t xml:space="preserve"> - </w:t>
      </w:r>
      <w:r>
        <w:t xml:space="preserve">TECHNOSULT Inc., </w:t>
      </w:r>
      <w:proofErr w:type="spellStart"/>
      <w:r>
        <w:t>Université</w:t>
      </w:r>
      <w:proofErr w:type="spellEnd"/>
      <w:r>
        <w:t xml:space="preserve"> TÉLUQ (Canada) &amp; EDU/SC Chair</w:t>
      </w:r>
    </w:p>
    <w:p w14:paraId="399EEAF2" w14:textId="0B6CC640" w:rsidR="00945375" w:rsidRDefault="00945375" w:rsidP="00945375">
      <w:pPr>
        <w:pStyle w:val="NoSpacing"/>
      </w:pPr>
      <w:r>
        <w:t>2</w:t>
      </w:r>
      <w:r>
        <w:tab/>
        <w:t>Larissa Dunai</w:t>
      </w:r>
      <w:r>
        <w:t xml:space="preserve"> -</w:t>
      </w:r>
      <w:r>
        <w:t>IES/SC</w:t>
      </w:r>
    </w:p>
    <w:p w14:paraId="20A81CC2" w14:textId="1476C1F2" w:rsidR="00945375" w:rsidRDefault="00945375" w:rsidP="00945375">
      <w:pPr>
        <w:pStyle w:val="NoSpacing"/>
      </w:pPr>
      <w:r>
        <w:t>3</w:t>
      </w:r>
      <w:r>
        <w:tab/>
        <w:t>Johann Marquez-Barja</w:t>
      </w:r>
      <w:r>
        <w:t xml:space="preserve"> - </w:t>
      </w:r>
      <w:r>
        <w:t>University of Antwerp and IMEC, Belgium</w:t>
      </w:r>
    </w:p>
    <w:p w14:paraId="6C6405F5" w14:textId="1DDE4DBD" w:rsidR="00945375" w:rsidRDefault="00945375" w:rsidP="00945375">
      <w:pPr>
        <w:pStyle w:val="NoSpacing"/>
      </w:pPr>
      <w:r>
        <w:t>4</w:t>
      </w:r>
      <w:r>
        <w:tab/>
        <w:t>Abdellah Touhafi</w:t>
      </w:r>
      <w:r>
        <w:t xml:space="preserve"> - </w:t>
      </w:r>
      <w:r>
        <w:t>Vrije Universiteit Brussel, Belgium</w:t>
      </w:r>
    </w:p>
    <w:p w14:paraId="54456CC8" w14:textId="1A487974" w:rsidR="00945375" w:rsidRDefault="00945375" w:rsidP="00945375">
      <w:pPr>
        <w:pStyle w:val="NoSpacing"/>
      </w:pPr>
      <w:r>
        <w:t>5</w:t>
      </w:r>
      <w:r>
        <w:tab/>
        <w:t>Ahmet Furkan Aydogan</w:t>
      </w:r>
      <w:r>
        <w:tab/>
      </w:r>
      <w:r>
        <w:t xml:space="preserve">- </w:t>
      </w:r>
      <w:r>
        <w:t>Sam Houston State Univ.</w:t>
      </w:r>
    </w:p>
    <w:p w14:paraId="066B1A56" w14:textId="757592E5" w:rsidR="00945375" w:rsidRDefault="00945375" w:rsidP="00945375">
      <w:pPr>
        <w:pStyle w:val="NoSpacing"/>
      </w:pPr>
      <w:r>
        <w:t>6</w:t>
      </w:r>
      <w:r>
        <w:tab/>
        <w:t>Cihan Varol</w:t>
      </w:r>
      <w:r>
        <w:t xml:space="preserve"> - </w:t>
      </w:r>
      <w:r>
        <w:t>Sam Houston State Univ.</w:t>
      </w:r>
    </w:p>
    <w:p w14:paraId="55DE1B60" w14:textId="35DC49A3" w:rsidR="00945375" w:rsidRDefault="00945375" w:rsidP="00945375">
      <w:pPr>
        <w:pStyle w:val="NoSpacing"/>
      </w:pPr>
      <w:r>
        <w:t>7</w:t>
      </w:r>
      <w:r>
        <w:tab/>
        <w:t>Elio San Cristobal Ruiz</w:t>
      </w:r>
      <w:r>
        <w:t xml:space="preserve"> - </w:t>
      </w:r>
      <w:r>
        <w:t>UNED</w:t>
      </w:r>
    </w:p>
    <w:p w14:paraId="44CD0C50" w14:textId="624EAEA5" w:rsidR="00945375" w:rsidRDefault="00945375" w:rsidP="00945375">
      <w:pPr>
        <w:pStyle w:val="NoSpacing"/>
      </w:pPr>
      <w:r>
        <w:t>8</w:t>
      </w:r>
      <w:r>
        <w:tab/>
        <w:t>Emilio Werner</w:t>
      </w:r>
      <w:r>
        <w:tab/>
      </w:r>
      <w:r>
        <w:t xml:space="preserve">- </w:t>
      </w:r>
      <w:r>
        <w:t>Federal Univ. of Santa Catarina, Brazil</w:t>
      </w:r>
    </w:p>
    <w:p w14:paraId="095E3C1F" w14:textId="2309148C" w:rsidR="00945375" w:rsidRDefault="00945375" w:rsidP="00945375">
      <w:pPr>
        <w:pStyle w:val="NoSpacing"/>
      </w:pPr>
      <w:r>
        <w:t>9</w:t>
      </w:r>
      <w:r>
        <w:tab/>
        <w:t>Janusz Zalewski</w:t>
      </w:r>
      <w:r>
        <w:t xml:space="preserve"> - </w:t>
      </w:r>
      <w:r>
        <w:t>Florida Gulf Coast University</w:t>
      </w:r>
    </w:p>
    <w:p w14:paraId="7F3529AE" w14:textId="4D47D16B" w:rsidR="00945375" w:rsidRDefault="00945375" w:rsidP="00945375">
      <w:pPr>
        <w:pStyle w:val="NoSpacing"/>
      </w:pPr>
      <w:r>
        <w:t>10</w:t>
      </w:r>
      <w:r>
        <w:tab/>
      </w:r>
      <w:proofErr w:type="spellStart"/>
      <w:r>
        <w:t>Jhennifer</w:t>
      </w:r>
      <w:proofErr w:type="spellEnd"/>
      <w:r>
        <w:t xml:space="preserve"> Matias</w:t>
      </w:r>
      <w:r>
        <w:t xml:space="preserve"> - </w:t>
      </w:r>
      <w:r>
        <w:t>Federal Univ. of Santa Catarina, Brazil</w:t>
      </w:r>
    </w:p>
    <w:p w14:paraId="358CEFCC" w14:textId="38255E9E" w:rsidR="00945375" w:rsidRDefault="00945375" w:rsidP="00945375">
      <w:pPr>
        <w:pStyle w:val="NoSpacing"/>
      </w:pPr>
      <w:r>
        <w:t>11</w:t>
      </w:r>
      <w:r>
        <w:tab/>
        <w:t xml:space="preserve">Juan </w:t>
      </w:r>
      <w:proofErr w:type="spellStart"/>
      <w:r>
        <w:t>Lalinde</w:t>
      </w:r>
      <w:proofErr w:type="spellEnd"/>
      <w:r>
        <w:t xml:space="preserve"> - </w:t>
      </w:r>
      <w:r>
        <w:t>EAFIT</w:t>
      </w:r>
    </w:p>
    <w:p w14:paraId="7AD83B0D" w14:textId="353586EB" w:rsidR="00945375" w:rsidRDefault="00945375" w:rsidP="00945375">
      <w:pPr>
        <w:pStyle w:val="NoSpacing"/>
      </w:pPr>
      <w:r>
        <w:t>12</w:t>
      </w:r>
      <w:r>
        <w:tab/>
        <w:t>Manuel Castro</w:t>
      </w:r>
      <w:r>
        <w:t xml:space="preserve"> - </w:t>
      </w:r>
      <w:r>
        <w:t>UNED</w:t>
      </w:r>
    </w:p>
    <w:p w14:paraId="545E48AC" w14:textId="43424F44" w:rsidR="00945375" w:rsidRDefault="00945375" w:rsidP="00945375">
      <w:pPr>
        <w:pStyle w:val="NoSpacing"/>
      </w:pPr>
      <w:r>
        <w:t>13</w:t>
      </w:r>
      <w:r>
        <w:tab/>
        <w:t xml:space="preserve">Marcelo </w:t>
      </w:r>
      <w:proofErr w:type="spellStart"/>
      <w:r>
        <w:t>Berejuck</w:t>
      </w:r>
      <w:proofErr w:type="spellEnd"/>
      <w:r>
        <w:t xml:space="preserve"> - </w:t>
      </w:r>
      <w:r>
        <w:t>Federal Univ. of Santa Catarina, Brazil</w:t>
      </w:r>
    </w:p>
    <w:p w14:paraId="4016DE81" w14:textId="340E614A" w:rsidR="00945375" w:rsidRDefault="00945375" w:rsidP="00945375">
      <w:pPr>
        <w:pStyle w:val="NoSpacing"/>
      </w:pPr>
      <w:r>
        <w:t>14</w:t>
      </w:r>
      <w:r>
        <w:tab/>
        <w:t>Mounia Abik</w:t>
      </w:r>
      <w:r>
        <w:t xml:space="preserve"> - </w:t>
      </w:r>
      <w:proofErr w:type="spellStart"/>
      <w:r>
        <w:t>Université</w:t>
      </w:r>
      <w:proofErr w:type="spellEnd"/>
      <w:r>
        <w:t xml:space="preserve"> Mohammed V Rabat, ENSIAS</w:t>
      </w:r>
    </w:p>
    <w:p w14:paraId="4862C38B" w14:textId="1F9D71E5" w:rsidR="00945375" w:rsidRDefault="00945375" w:rsidP="00945375">
      <w:pPr>
        <w:pStyle w:val="NoSpacing"/>
      </w:pPr>
      <w:r>
        <w:t>15</w:t>
      </w:r>
      <w:r>
        <w:tab/>
        <w:t>Natalia Bueno</w:t>
      </w:r>
      <w:r>
        <w:t xml:space="preserve"> - </w:t>
      </w:r>
      <w:r>
        <w:t xml:space="preserve">IU Digital </w:t>
      </w:r>
      <w:proofErr w:type="spellStart"/>
      <w:r>
        <w:t>Antioqu</w:t>
      </w:r>
      <w:proofErr w:type="spellEnd"/>
    </w:p>
    <w:p w14:paraId="0FF48CAE" w14:textId="53C3BFF5" w:rsidR="00945375" w:rsidRDefault="00945375" w:rsidP="00945375">
      <w:pPr>
        <w:pStyle w:val="NoSpacing"/>
      </w:pPr>
      <w:r>
        <w:t>16</w:t>
      </w:r>
      <w:r>
        <w:tab/>
        <w:t>Victor Huang</w:t>
      </w:r>
      <w:r>
        <w:t xml:space="preserve"> -</w:t>
      </w:r>
      <w:r>
        <w:tab/>
        <w:t>IES/SC Vice Chair</w:t>
      </w:r>
    </w:p>
    <w:p w14:paraId="33C5B93E" w14:textId="210339FD" w:rsidR="00945375" w:rsidRDefault="00945375" w:rsidP="00945375">
      <w:pPr>
        <w:pStyle w:val="NoSpacing"/>
      </w:pPr>
      <w:r>
        <w:t>17.</w:t>
      </w:r>
      <w:r>
        <w:tab/>
        <w:t xml:space="preserve">Vanessa Lalitte </w:t>
      </w:r>
      <w:r>
        <w:t xml:space="preserve">- </w:t>
      </w:r>
      <w:r>
        <w:t>(</w:t>
      </w:r>
      <w:proofErr w:type="gramStart"/>
      <w:r>
        <w:t>IEEE,  P</w:t>
      </w:r>
      <w:proofErr w:type="gramEnd"/>
      <w:r>
        <w:t>2834 Program Manager)</w:t>
      </w:r>
    </w:p>
    <w:p w14:paraId="23060B6B" w14:textId="556EDA5B" w:rsidR="00945375" w:rsidRDefault="00945375" w:rsidP="00945375">
      <w:pPr>
        <w:pStyle w:val="NoSpacing"/>
      </w:pPr>
      <w:r>
        <w:t>18</w:t>
      </w:r>
      <w:r>
        <w:tab/>
        <w:t>Yousef Ibrahim</w:t>
      </w:r>
      <w:r>
        <w:tab/>
      </w:r>
      <w:r>
        <w:t xml:space="preserve">- </w:t>
      </w:r>
      <w:r>
        <w:t>IES/SC</w:t>
      </w:r>
    </w:p>
    <w:p w14:paraId="64D9E549" w14:textId="77777777" w:rsidR="00945375" w:rsidRPr="00701008" w:rsidRDefault="00945375" w:rsidP="00945375">
      <w:pPr>
        <w:pStyle w:val="NoSpacing"/>
      </w:pPr>
    </w:p>
    <w:sectPr w:rsidR="00945375" w:rsidRPr="00701008" w:rsidSect="00413CE2">
      <w:headerReference w:type="even" r:id="rId8"/>
      <w:headerReference w:type="default" r:id="rId9"/>
      <w:footerReference w:type="even" r:id="rId10"/>
      <w:footerReference w:type="default" r:id="rId11"/>
      <w:headerReference w:type="first" r:id="rId12"/>
      <w:footerReference w:type="first" r:id="rId13"/>
      <w:pgSz w:w="12240" w:h="15840"/>
      <w:pgMar w:top="1440" w:right="990" w:bottom="1440" w:left="1170" w:header="1008" w:footer="29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FC85B" w14:textId="77777777" w:rsidR="00C21E6E" w:rsidRDefault="00C21E6E" w:rsidP="002E6905">
      <w:r>
        <w:separator/>
      </w:r>
    </w:p>
  </w:endnote>
  <w:endnote w:type="continuationSeparator" w:id="0">
    <w:p w14:paraId="423D3092" w14:textId="77777777" w:rsidR="00C21E6E" w:rsidRDefault="00C21E6E" w:rsidP="002E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E459" w14:textId="77777777" w:rsidR="00517E21" w:rsidRDefault="00517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51F2" w14:textId="77777777" w:rsidR="002E6905" w:rsidRPr="00517E21" w:rsidRDefault="00517E21" w:rsidP="00B43366">
    <w:pPr>
      <w:rPr>
        <w:b/>
        <w:color w:val="000000" w:themeColor="text1"/>
      </w:rPr>
    </w:pPr>
    <w:r w:rsidRPr="00517E21">
      <w:rPr>
        <w:b/>
        <w:noProof/>
        <w:color w:val="000000" w:themeColor="text1"/>
        <w:lang w:eastAsia="en-US"/>
      </w:rPr>
      <mc:AlternateContent>
        <mc:Choice Requires="wps">
          <w:drawing>
            <wp:anchor distT="0" distB="0" distL="114300" distR="114300" simplePos="0" relativeHeight="251659264" behindDoc="0" locked="0" layoutInCell="1" allowOverlap="1" wp14:anchorId="3844318B" wp14:editId="2B2D70D9">
              <wp:simplePos x="0" y="0"/>
              <wp:positionH relativeFrom="column">
                <wp:posOffset>0</wp:posOffset>
              </wp:positionH>
              <wp:positionV relativeFrom="paragraph">
                <wp:posOffset>239304</wp:posOffset>
              </wp:positionV>
              <wp:extent cx="1246909" cy="0"/>
              <wp:effectExtent l="0" t="38100" r="48895" b="38100"/>
              <wp:wrapNone/>
              <wp:docPr id="3" name="Straight Connector 3"/>
              <wp:cNvGraphicFramePr/>
              <a:graphic xmlns:a="http://schemas.openxmlformats.org/drawingml/2006/main">
                <a:graphicData uri="http://schemas.microsoft.com/office/word/2010/wordprocessingShape">
                  <wps:wsp>
                    <wps:cNvCnPr/>
                    <wps:spPr>
                      <a:xfrm>
                        <a:off x="0" y="0"/>
                        <a:ext cx="1246909" cy="0"/>
                      </a:xfrm>
                      <a:prstGeom prst="line">
                        <a:avLst/>
                      </a:prstGeom>
                      <a:ln w="76200">
                        <a:solidFill>
                          <a:srgbClr val="00B5E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E7996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85pt" to="98.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" strokecolor="#00b5e2" strokeweight="6pt">
              <v:stroke joinstyle="miter"/>
            </v:line>
          </w:pict>
        </mc:Fallback>
      </mc:AlternateContent>
    </w:r>
    <w:r w:rsidR="00B43366" w:rsidRPr="00517E21">
      <w:rPr>
        <w:b/>
        <w:noProof/>
        <w:color w:val="000000" w:themeColor="text1"/>
        <w:lang w:eastAsia="en-US"/>
      </w:rPr>
      <w:drawing>
        <wp:anchor distT="0" distB="0" distL="114300" distR="114300" simplePos="0" relativeHeight="251660288" behindDoc="0" locked="0" layoutInCell="1" allowOverlap="1" wp14:anchorId="094EF606" wp14:editId="3540F8B5">
          <wp:simplePos x="0" y="0"/>
          <wp:positionH relativeFrom="column">
            <wp:posOffset>5664200</wp:posOffset>
          </wp:positionH>
          <wp:positionV relativeFrom="paragraph">
            <wp:posOffset>48450</wp:posOffset>
          </wp:positionV>
          <wp:extent cx="758825" cy="224790"/>
          <wp:effectExtent l="0" t="0" r="317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ee_mb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25" cy="224790"/>
                  </a:xfrm>
                  <a:prstGeom prst="rect">
                    <a:avLst/>
                  </a:prstGeom>
                </pic:spPr>
              </pic:pic>
            </a:graphicData>
          </a:graphic>
        </wp:anchor>
      </w:drawing>
    </w:r>
    <w:hyperlink r:id="rId2" w:tgtFrame="_blank" w:history="1">
      <w:r w:rsidR="00B43366" w:rsidRPr="00517E21">
        <w:rPr>
          <w:rStyle w:val="Hyperlink"/>
          <w:rFonts w:ascii="Arial" w:hAnsi="Arial" w:cs="Arial"/>
          <w:b/>
          <w:color w:val="000000" w:themeColor="text1"/>
          <w:u w:val="none"/>
          <w:shd w:val="clear" w:color="auto" w:fill="FFFFFF"/>
        </w:rPr>
        <w:t>standards.ieee.org</w:t>
      </w:r>
    </w:hyperlink>
    <w:r w:rsidR="00B43366" w:rsidRPr="00517E21">
      <w:rPr>
        <w:b/>
        <w:noProof/>
        <w:color w:val="000000" w:themeColor="text1"/>
      </w:rPr>
      <w:t xml:space="preserve"> </w:t>
    </w:r>
  </w:p>
  <w:p w14:paraId="1E7D9339" w14:textId="77777777" w:rsidR="002E6905" w:rsidRDefault="002E69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4E09" w14:textId="77777777" w:rsidR="00517E21" w:rsidRDefault="00517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118A" w14:textId="77777777" w:rsidR="00C21E6E" w:rsidRDefault="00C21E6E" w:rsidP="002E6905">
      <w:r>
        <w:separator/>
      </w:r>
    </w:p>
  </w:footnote>
  <w:footnote w:type="continuationSeparator" w:id="0">
    <w:p w14:paraId="58A6C75D" w14:textId="77777777" w:rsidR="00C21E6E" w:rsidRDefault="00C21E6E" w:rsidP="002E6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4AD0" w14:textId="77777777" w:rsidR="00517E21" w:rsidRDefault="00517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3DCC" w14:textId="77777777" w:rsidR="002E6905" w:rsidRDefault="002E6905">
    <w:pPr>
      <w:pStyle w:val="Header"/>
    </w:pPr>
    <w:r>
      <w:rPr>
        <w:noProof/>
        <w:lang w:eastAsia="en-US"/>
      </w:rPr>
      <w:drawing>
        <wp:inline distT="0" distB="0" distL="0" distR="0" wp14:anchorId="06C5C2C1" wp14:editId="6BCD2653">
          <wp:extent cx="2380891" cy="437158"/>
          <wp:effectExtent l="0" t="0" r="63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SA-329 SABrandIdentity_WM_Horz_FullNameBlueBar_CMYK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9641" cy="490176"/>
                  </a:xfrm>
                  <a:prstGeom prst="rect">
                    <a:avLst/>
                  </a:prstGeom>
                </pic:spPr>
              </pic:pic>
            </a:graphicData>
          </a:graphic>
        </wp:inline>
      </w:drawing>
    </w:r>
  </w:p>
  <w:p w14:paraId="68F55C9A" w14:textId="77777777" w:rsidR="002E6905" w:rsidRDefault="002E69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B90D" w14:textId="77777777" w:rsidR="00517E21" w:rsidRDefault="00517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F04"/>
    <w:multiLevelType w:val="multilevel"/>
    <w:tmpl w:val="018A4CC4"/>
    <w:lvl w:ilvl="0">
      <w:start w:val="1"/>
      <w:numFmt w:val="decimal"/>
      <w:lvlText w:val="%1."/>
      <w:lvlJc w:val="left"/>
      <w:pPr>
        <w:ind w:left="720" w:hanging="360"/>
      </w:pPr>
    </w:lvl>
    <w:lvl w:ilvl="1">
      <w:start w:val="1"/>
      <w:numFmt w:val="bullet"/>
      <w:lvlText w:val="-"/>
      <w:lvlJc w:val="left"/>
      <w:pPr>
        <w:ind w:left="1440" w:hanging="360"/>
      </w:pPr>
      <w:rPr>
        <w:rFonts w:ascii="Arial" w:hAnsi="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E458E8"/>
    <w:multiLevelType w:val="hybridMultilevel"/>
    <w:tmpl w:val="02908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03372"/>
    <w:multiLevelType w:val="multilevel"/>
    <w:tmpl w:val="33222062"/>
    <w:lvl w:ilvl="0">
      <w:start w:val="1"/>
      <w:numFmt w:val="bullet"/>
      <w:lvlText w:val="-"/>
      <w:lvlJc w:val="left"/>
      <w:pPr>
        <w:ind w:left="1080" w:hanging="360"/>
      </w:pPr>
      <w:rPr>
        <w:rFonts w:ascii="Arial" w:hAnsi="Arial" w:hint="default"/>
      </w:rPr>
    </w:lvl>
    <w:lvl w:ilvl="1">
      <w:start w:val="1"/>
      <w:numFmt w:val="bullet"/>
      <w:lvlText w:val="-"/>
      <w:lvlJc w:val="left"/>
      <w:pPr>
        <w:ind w:left="1800" w:hanging="360"/>
      </w:pPr>
      <w:rPr>
        <w:rFonts w:ascii="Arial" w:hAnsi="Arial" w:hint="default"/>
      </w:rPr>
    </w:lvl>
    <w:lvl w:ilvl="2">
      <w:start w:val="1"/>
      <w:numFmt w:val="bullet"/>
      <w:lvlText w:val="-"/>
      <w:lvlJc w:val="left"/>
      <w:pPr>
        <w:ind w:left="2520" w:hanging="180"/>
      </w:pPr>
      <w:rPr>
        <w:rFonts w:ascii="Arial" w:hAnsi="Aria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0A41D0F"/>
    <w:multiLevelType w:val="hybridMultilevel"/>
    <w:tmpl w:val="01BCF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103B2"/>
    <w:multiLevelType w:val="hybridMultilevel"/>
    <w:tmpl w:val="555E5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0EB88C">
      <w:start w:val="1"/>
      <w:numFmt w:val="lowerLetter"/>
      <w:lvlText w:val="%3."/>
      <w:lvlJc w:val="right"/>
      <w:pPr>
        <w:ind w:left="2160" w:hanging="180"/>
      </w:pPr>
      <w:rPr>
        <w:rFonts w:ascii="Calibri" w:eastAsia="Calibr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62B7C"/>
    <w:multiLevelType w:val="multilevel"/>
    <w:tmpl w:val="EBA235DE"/>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Arial" w:hAnsi="Arial" w:hint="default"/>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C226CA2"/>
    <w:multiLevelType w:val="hybridMultilevel"/>
    <w:tmpl w:val="4FA84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D369D"/>
    <w:multiLevelType w:val="hybridMultilevel"/>
    <w:tmpl w:val="2DF22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F4F06"/>
    <w:multiLevelType w:val="multilevel"/>
    <w:tmpl w:val="D7B286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C66083B"/>
    <w:multiLevelType w:val="multilevel"/>
    <w:tmpl w:val="D5A230BC"/>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Arial" w:hAnsi="Aria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D21156B"/>
    <w:multiLevelType w:val="multilevel"/>
    <w:tmpl w:val="D07CD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BF7FAE"/>
    <w:multiLevelType w:val="hybridMultilevel"/>
    <w:tmpl w:val="17625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02008"/>
    <w:multiLevelType w:val="hybridMultilevel"/>
    <w:tmpl w:val="5AB44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0055B"/>
    <w:multiLevelType w:val="hybridMultilevel"/>
    <w:tmpl w:val="C9624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B6667D6"/>
    <w:multiLevelType w:val="hybridMultilevel"/>
    <w:tmpl w:val="5AB44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416F1"/>
    <w:multiLevelType w:val="hybridMultilevel"/>
    <w:tmpl w:val="9B941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A10E0"/>
    <w:multiLevelType w:val="multilevel"/>
    <w:tmpl w:val="0EE84A00"/>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FCB12B8"/>
    <w:multiLevelType w:val="hybridMultilevel"/>
    <w:tmpl w:val="BFCEC7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8401DF"/>
    <w:multiLevelType w:val="hybridMultilevel"/>
    <w:tmpl w:val="E1B46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D43D1D"/>
    <w:multiLevelType w:val="hybridMultilevel"/>
    <w:tmpl w:val="67FC87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DD60B5"/>
    <w:multiLevelType w:val="hybridMultilevel"/>
    <w:tmpl w:val="A5DE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25A1E"/>
    <w:multiLevelType w:val="hybridMultilevel"/>
    <w:tmpl w:val="29784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17B9C"/>
    <w:multiLevelType w:val="hybridMultilevel"/>
    <w:tmpl w:val="AC42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91E47"/>
    <w:multiLevelType w:val="hybridMultilevel"/>
    <w:tmpl w:val="84B0E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9C1A99"/>
    <w:multiLevelType w:val="hybridMultilevel"/>
    <w:tmpl w:val="3F74A7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EA47D8"/>
    <w:multiLevelType w:val="hybridMultilevel"/>
    <w:tmpl w:val="EA4CE6A8"/>
    <w:lvl w:ilvl="0" w:tplc="2B384F2E">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B1217B"/>
    <w:multiLevelType w:val="hybridMultilevel"/>
    <w:tmpl w:val="519C3E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F310E2"/>
    <w:multiLevelType w:val="hybridMultilevel"/>
    <w:tmpl w:val="2D4C2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A00829"/>
    <w:multiLevelType w:val="hybridMultilevel"/>
    <w:tmpl w:val="328C7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9662F6"/>
    <w:multiLevelType w:val="hybridMultilevel"/>
    <w:tmpl w:val="92B25D1C"/>
    <w:lvl w:ilvl="0" w:tplc="2B384F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E75134"/>
    <w:multiLevelType w:val="multilevel"/>
    <w:tmpl w:val="DACED0FE"/>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Arial" w:hAnsi="Aria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73B128B9"/>
    <w:multiLevelType w:val="multilevel"/>
    <w:tmpl w:val="0A7224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7182AB2"/>
    <w:multiLevelType w:val="hybridMultilevel"/>
    <w:tmpl w:val="45CAC4F4"/>
    <w:lvl w:ilvl="0" w:tplc="6436EE34">
      <w:start w:val="7"/>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E67E7F"/>
    <w:multiLevelType w:val="hybridMultilevel"/>
    <w:tmpl w:val="251C212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0"/>
  </w:num>
  <w:num w:numId="2">
    <w:abstractNumId w:val="16"/>
  </w:num>
  <w:num w:numId="3">
    <w:abstractNumId w:val="8"/>
  </w:num>
  <w:num w:numId="4">
    <w:abstractNumId w:val="31"/>
  </w:num>
  <w:num w:numId="5">
    <w:abstractNumId w:val="0"/>
  </w:num>
  <w:num w:numId="6">
    <w:abstractNumId w:val="29"/>
  </w:num>
  <w:num w:numId="7">
    <w:abstractNumId w:val="2"/>
  </w:num>
  <w:num w:numId="8">
    <w:abstractNumId w:val="5"/>
  </w:num>
  <w:num w:numId="9">
    <w:abstractNumId w:val="30"/>
  </w:num>
  <w:num w:numId="10">
    <w:abstractNumId w:val="9"/>
  </w:num>
  <w:num w:numId="11">
    <w:abstractNumId w:val="25"/>
  </w:num>
  <w:num w:numId="12">
    <w:abstractNumId w:val="27"/>
  </w:num>
  <w:num w:numId="13">
    <w:abstractNumId w:val="7"/>
  </w:num>
  <w:num w:numId="14">
    <w:abstractNumId w:val="1"/>
  </w:num>
  <w:num w:numId="15">
    <w:abstractNumId w:val="4"/>
  </w:num>
  <w:num w:numId="16">
    <w:abstractNumId w:val="21"/>
  </w:num>
  <w:num w:numId="17">
    <w:abstractNumId w:val="24"/>
  </w:num>
  <w:num w:numId="18">
    <w:abstractNumId w:val="15"/>
  </w:num>
  <w:num w:numId="19">
    <w:abstractNumId w:val="22"/>
  </w:num>
  <w:num w:numId="20">
    <w:abstractNumId w:val="19"/>
  </w:num>
  <w:num w:numId="21">
    <w:abstractNumId w:val="17"/>
  </w:num>
  <w:num w:numId="22">
    <w:abstractNumId w:val="1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6"/>
  </w:num>
  <w:num w:numId="27">
    <w:abstractNumId w:val="28"/>
  </w:num>
  <w:num w:numId="28">
    <w:abstractNumId w:val="3"/>
  </w:num>
  <w:num w:numId="29">
    <w:abstractNumId w:val="10"/>
  </w:num>
  <w:num w:numId="30">
    <w:abstractNumId w:val="6"/>
  </w:num>
  <w:num w:numId="31">
    <w:abstractNumId w:val="12"/>
  </w:num>
  <w:num w:numId="32">
    <w:abstractNumId w:val="14"/>
  </w:num>
  <w:num w:numId="33">
    <w:abstractNumId w:val="18"/>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7CC"/>
    <w:rsid w:val="00001705"/>
    <w:rsid w:val="00005756"/>
    <w:rsid w:val="00007217"/>
    <w:rsid w:val="0001423D"/>
    <w:rsid w:val="00017EAD"/>
    <w:rsid w:val="00021A40"/>
    <w:rsid w:val="00022AED"/>
    <w:rsid w:val="00040D02"/>
    <w:rsid w:val="000461FA"/>
    <w:rsid w:val="0004629C"/>
    <w:rsid w:val="0004743B"/>
    <w:rsid w:val="00051F26"/>
    <w:rsid w:val="00061711"/>
    <w:rsid w:val="00066DEA"/>
    <w:rsid w:val="00072716"/>
    <w:rsid w:val="00073C8D"/>
    <w:rsid w:val="00080A0D"/>
    <w:rsid w:val="000907F4"/>
    <w:rsid w:val="00090EBC"/>
    <w:rsid w:val="00096819"/>
    <w:rsid w:val="000A6190"/>
    <w:rsid w:val="000A7DF1"/>
    <w:rsid w:val="000C754A"/>
    <w:rsid w:val="000D2985"/>
    <w:rsid w:val="000D6FD7"/>
    <w:rsid w:val="000E0279"/>
    <w:rsid w:val="000E5D1F"/>
    <w:rsid w:val="000E744B"/>
    <w:rsid w:val="001069B1"/>
    <w:rsid w:val="001224C2"/>
    <w:rsid w:val="00123E49"/>
    <w:rsid w:val="00126695"/>
    <w:rsid w:val="00131567"/>
    <w:rsid w:val="00142091"/>
    <w:rsid w:val="001426EF"/>
    <w:rsid w:val="00142E93"/>
    <w:rsid w:val="0015791A"/>
    <w:rsid w:val="00166D90"/>
    <w:rsid w:val="0016799E"/>
    <w:rsid w:val="001745FF"/>
    <w:rsid w:val="0018173B"/>
    <w:rsid w:val="001912E8"/>
    <w:rsid w:val="00196513"/>
    <w:rsid w:val="001A14BE"/>
    <w:rsid w:val="001B0D40"/>
    <w:rsid w:val="001B5F67"/>
    <w:rsid w:val="001B7E64"/>
    <w:rsid w:val="001C068B"/>
    <w:rsid w:val="001C3B72"/>
    <w:rsid w:val="001D476E"/>
    <w:rsid w:val="001F2B28"/>
    <w:rsid w:val="001F6777"/>
    <w:rsid w:val="001F7281"/>
    <w:rsid w:val="002041BA"/>
    <w:rsid w:val="00205532"/>
    <w:rsid w:val="002119C1"/>
    <w:rsid w:val="0021473D"/>
    <w:rsid w:val="00216525"/>
    <w:rsid w:val="002405F3"/>
    <w:rsid w:val="00243220"/>
    <w:rsid w:val="0025026C"/>
    <w:rsid w:val="0025166B"/>
    <w:rsid w:val="002669F0"/>
    <w:rsid w:val="0027638D"/>
    <w:rsid w:val="0027759C"/>
    <w:rsid w:val="00287863"/>
    <w:rsid w:val="00290C67"/>
    <w:rsid w:val="002919B8"/>
    <w:rsid w:val="0029504B"/>
    <w:rsid w:val="002B34BB"/>
    <w:rsid w:val="002D0849"/>
    <w:rsid w:val="002D366D"/>
    <w:rsid w:val="002D4DB6"/>
    <w:rsid w:val="002D6A35"/>
    <w:rsid w:val="002D77E1"/>
    <w:rsid w:val="002D79A5"/>
    <w:rsid w:val="002E58AE"/>
    <w:rsid w:val="002E6905"/>
    <w:rsid w:val="002E7871"/>
    <w:rsid w:val="00304B06"/>
    <w:rsid w:val="0031039F"/>
    <w:rsid w:val="0031317D"/>
    <w:rsid w:val="00315853"/>
    <w:rsid w:val="00333BC0"/>
    <w:rsid w:val="00334494"/>
    <w:rsid w:val="00335109"/>
    <w:rsid w:val="00343350"/>
    <w:rsid w:val="003476BB"/>
    <w:rsid w:val="003648E5"/>
    <w:rsid w:val="00374DC8"/>
    <w:rsid w:val="0037762F"/>
    <w:rsid w:val="0038037A"/>
    <w:rsid w:val="00382DB7"/>
    <w:rsid w:val="0038342F"/>
    <w:rsid w:val="0039564E"/>
    <w:rsid w:val="003A6587"/>
    <w:rsid w:val="003B4E41"/>
    <w:rsid w:val="003D5640"/>
    <w:rsid w:val="003E5D66"/>
    <w:rsid w:val="003F3F37"/>
    <w:rsid w:val="003F7706"/>
    <w:rsid w:val="004125C4"/>
    <w:rsid w:val="00413CE2"/>
    <w:rsid w:val="0041600A"/>
    <w:rsid w:val="00423200"/>
    <w:rsid w:val="00423E9A"/>
    <w:rsid w:val="004319C2"/>
    <w:rsid w:val="00433834"/>
    <w:rsid w:val="00441957"/>
    <w:rsid w:val="00441D93"/>
    <w:rsid w:val="00454E00"/>
    <w:rsid w:val="00457685"/>
    <w:rsid w:val="00464225"/>
    <w:rsid w:val="00467683"/>
    <w:rsid w:val="00480BCF"/>
    <w:rsid w:val="0048244D"/>
    <w:rsid w:val="00483549"/>
    <w:rsid w:val="00483E7D"/>
    <w:rsid w:val="00485B37"/>
    <w:rsid w:val="00486835"/>
    <w:rsid w:val="00493018"/>
    <w:rsid w:val="004A4003"/>
    <w:rsid w:val="004A752B"/>
    <w:rsid w:val="004B19BD"/>
    <w:rsid w:val="004C3E53"/>
    <w:rsid w:val="004C6E7E"/>
    <w:rsid w:val="004D6605"/>
    <w:rsid w:val="004E3B5C"/>
    <w:rsid w:val="004F481B"/>
    <w:rsid w:val="005011E6"/>
    <w:rsid w:val="005052DC"/>
    <w:rsid w:val="00510AAD"/>
    <w:rsid w:val="00512FD3"/>
    <w:rsid w:val="00517E21"/>
    <w:rsid w:val="0052214E"/>
    <w:rsid w:val="005279C4"/>
    <w:rsid w:val="00532BFD"/>
    <w:rsid w:val="00540216"/>
    <w:rsid w:val="00543457"/>
    <w:rsid w:val="00545FC6"/>
    <w:rsid w:val="00546509"/>
    <w:rsid w:val="0056483F"/>
    <w:rsid w:val="00567809"/>
    <w:rsid w:val="005752F1"/>
    <w:rsid w:val="00582961"/>
    <w:rsid w:val="00583369"/>
    <w:rsid w:val="00585879"/>
    <w:rsid w:val="005874BE"/>
    <w:rsid w:val="005917C6"/>
    <w:rsid w:val="005A4C63"/>
    <w:rsid w:val="005A66FA"/>
    <w:rsid w:val="005C6FFE"/>
    <w:rsid w:val="005E02A5"/>
    <w:rsid w:val="005E02BF"/>
    <w:rsid w:val="005E214D"/>
    <w:rsid w:val="005E427A"/>
    <w:rsid w:val="005E72F1"/>
    <w:rsid w:val="005F0554"/>
    <w:rsid w:val="005F09D3"/>
    <w:rsid w:val="005F2850"/>
    <w:rsid w:val="0060089B"/>
    <w:rsid w:val="00604168"/>
    <w:rsid w:val="00604C33"/>
    <w:rsid w:val="00614313"/>
    <w:rsid w:val="00620B23"/>
    <w:rsid w:val="00622EAF"/>
    <w:rsid w:val="00623CEC"/>
    <w:rsid w:val="0063429E"/>
    <w:rsid w:val="00634348"/>
    <w:rsid w:val="0063595D"/>
    <w:rsid w:val="00642777"/>
    <w:rsid w:val="0064713D"/>
    <w:rsid w:val="00652EB7"/>
    <w:rsid w:val="00653652"/>
    <w:rsid w:val="00653960"/>
    <w:rsid w:val="00656FB1"/>
    <w:rsid w:val="00660D43"/>
    <w:rsid w:val="00664CA6"/>
    <w:rsid w:val="00675336"/>
    <w:rsid w:val="0067572F"/>
    <w:rsid w:val="00677E1E"/>
    <w:rsid w:val="00681DBA"/>
    <w:rsid w:val="006823B5"/>
    <w:rsid w:val="00691C03"/>
    <w:rsid w:val="00691E6A"/>
    <w:rsid w:val="0069300C"/>
    <w:rsid w:val="00695E17"/>
    <w:rsid w:val="006B386D"/>
    <w:rsid w:val="006B6FAA"/>
    <w:rsid w:val="006C1608"/>
    <w:rsid w:val="006C1D7A"/>
    <w:rsid w:val="006D2A80"/>
    <w:rsid w:val="006D3860"/>
    <w:rsid w:val="006D5D99"/>
    <w:rsid w:val="006E10F4"/>
    <w:rsid w:val="006F603D"/>
    <w:rsid w:val="00701008"/>
    <w:rsid w:val="007034D4"/>
    <w:rsid w:val="007044BB"/>
    <w:rsid w:val="007125CA"/>
    <w:rsid w:val="00716415"/>
    <w:rsid w:val="00720CE6"/>
    <w:rsid w:val="00724732"/>
    <w:rsid w:val="00731A71"/>
    <w:rsid w:val="00752ABC"/>
    <w:rsid w:val="00753DD5"/>
    <w:rsid w:val="0075710C"/>
    <w:rsid w:val="007671E2"/>
    <w:rsid w:val="007A0EFC"/>
    <w:rsid w:val="007A49F0"/>
    <w:rsid w:val="007C7EB6"/>
    <w:rsid w:val="007D161B"/>
    <w:rsid w:val="007D47A9"/>
    <w:rsid w:val="007E0242"/>
    <w:rsid w:val="007E6B07"/>
    <w:rsid w:val="007F2D6C"/>
    <w:rsid w:val="007F5E40"/>
    <w:rsid w:val="007F5F7D"/>
    <w:rsid w:val="00805F7E"/>
    <w:rsid w:val="00806E6C"/>
    <w:rsid w:val="00811566"/>
    <w:rsid w:val="00811832"/>
    <w:rsid w:val="00820FA0"/>
    <w:rsid w:val="0082578C"/>
    <w:rsid w:val="008530A0"/>
    <w:rsid w:val="0086364C"/>
    <w:rsid w:val="0087093D"/>
    <w:rsid w:val="008732DC"/>
    <w:rsid w:val="008836F1"/>
    <w:rsid w:val="00883CE3"/>
    <w:rsid w:val="00887B43"/>
    <w:rsid w:val="008A2EFA"/>
    <w:rsid w:val="008E3857"/>
    <w:rsid w:val="008F1DE5"/>
    <w:rsid w:val="008F2612"/>
    <w:rsid w:val="008F37CC"/>
    <w:rsid w:val="008F5A4F"/>
    <w:rsid w:val="009046CA"/>
    <w:rsid w:val="00907066"/>
    <w:rsid w:val="009106CF"/>
    <w:rsid w:val="0091538E"/>
    <w:rsid w:val="00916D43"/>
    <w:rsid w:val="009201A8"/>
    <w:rsid w:val="00940766"/>
    <w:rsid w:val="00945375"/>
    <w:rsid w:val="00950036"/>
    <w:rsid w:val="009534E3"/>
    <w:rsid w:val="00962E57"/>
    <w:rsid w:val="00983FDB"/>
    <w:rsid w:val="00990955"/>
    <w:rsid w:val="009C2FC8"/>
    <w:rsid w:val="009C37B3"/>
    <w:rsid w:val="009C44C9"/>
    <w:rsid w:val="009C498F"/>
    <w:rsid w:val="009C4CAA"/>
    <w:rsid w:val="009E0B99"/>
    <w:rsid w:val="009E4814"/>
    <w:rsid w:val="009E6F30"/>
    <w:rsid w:val="009F087E"/>
    <w:rsid w:val="009F0A4D"/>
    <w:rsid w:val="009F3291"/>
    <w:rsid w:val="00A22D35"/>
    <w:rsid w:val="00A23367"/>
    <w:rsid w:val="00A34D80"/>
    <w:rsid w:val="00A34FB9"/>
    <w:rsid w:val="00A439D2"/>
    <w:rsid w:val="00A45316"/>
    <w:rsid w:val="00A45FDD"/>
    <w:rsid w:val="00A51E93"/>
    <w:rsid w:val="00A528CB"/>
    <w:rsid w:val="00A54C7D"/>
    <w:rsid w:val="00A60CD1"/>
    <w:rsid w:val="00A74EA3"/>
    <w:rsid w:val="00A82455"/>
    <w:rsid w:val="00A8376A"/>
    <w:rsid w:val="00A873AB"/>
    <w:rsid w:val="00A922CA"/>
    <w:rsid w:val="00A92E5C"/>
    <w:rsid w:val="00A97536"/>
    <w:rsid w:val="00AA041C"/>
    <w:rsid w:val="00AA19C6"/>
    <w:rsid w:val="00AA24F9"/>
    <w:rsid w:val="00AA591B"/>
    <w:rsid w:val="00AB1762"/>
    <w:rsid w:val="00AB74C0"/>
    <w:rsid w:val="00AB7670"/>
    <w:rsid w:val="00AD428D"/>
    <w:rsid w:val="00AF5A1E"/>
    <w:rsid w:val="00AF5BCB"/>
    <w:rsid w:val="00B00CB4"/>
    <w:rsid w:val="00B02535"/>
    <w:rsid w:val="00B0285A"/>
    <w:rsid w:val="00B0289A"/>
    <w:rsid w:val="00B346A0"/>
    <w:rsid w:val="00B35BB4"/>
    <w:rsid w:val="00B41C78"/>
    <w:rsid w:val="00B42009"/>
    <w:rsid w:val="00B43366"/>
    <w:rsid w:val="00B463A4"/>
    <w:rsid w:val="00B50012"/>
    <w:rsid w:val="00B51D52"/>
    <w:rsid w:val="00B56C2D"/>
    <w:rsid w:val="00B65FF4"/>
    <w:rsid w:val="00B671BF"/>
    <w:rsid w:val="00B73F04"/>
    <w:rsid w:val="00B76A06"/>
    <w:rsid w:val="00B80BD7"/>
    <w:rsid w:val="00B83CAB"/>
    <w:rsid w:val="00B86072"/>
    <w:rsid w:val="00BA6F17"/>
    <w:rsid w:val="00BB04BD"/>
    <w:rsid w:val="00BC049A"/>
    <w:rsid w:val="00BC0BBF"/>
    <w:rsid w:val="00BC5014"/>
    <w:rsid w:val="00BC52F8"/>
    <w:rsid w:val="00BC6518"/>
    <w:rsid w:val="00BC6924"/>
    <w:rsid w:val="00BD4E5A"/>
    <w:rsid w:val="00BD6AD9"/>
    <w:rsid w:val="00BE5228"/>
    <w:rsid w:val="00BF2B37"/>
    <w:rsid w:val="00BF4FD1"/>
    <w:rsid w:val="00BF7F84"/>
    <w:rsid w:val="00C00004"/>
    <w:rsid w:val="00C04F99"/>
    <w:rsid w:val="00C11947"/>
    <w:rsid w:val="00C16DA5"/>
    <w:rsid w:val="00C17A34"/>
    <w:rsid w:val="00C21E6E"/>
    <w:rsid w:val="00C220E8"/>
    <w:rsid w:val="00C24E4B"/>
    <w:rsid w:val="00C36F57"/>
    <w:rsid w:val="00C3780A"/>
    <w:rsid w:val="00C43518"/>
    <w:rsid w:val="00C53690"/>
    <w:rsid w:val="00C54385"/>
    <w:rsid w:val="00C56004"/>
    <w:rsid w:val="00C654AD"/>
    <w:rsid w:val="00C662F9"/>
    <w:rsid w:val="00C67973"/>
    <w:rsid w:val="00C74DEA"/>
    <w:rsid w:val="00C809DB"/>
    <w:rsid w:val="00C81800"/>
    <w:rsid w:val="00C9128A"/>
    <w:rsid w:val="00C92DC9"/>
    <w:rsid w:val="00C9504E"/>
    <w:rsid w:val="00CA21C6"/>
    <w:rsid w:val="00CB3350"/>
    <w:rsid w:val="00CD0F3E"/>
    <w:rsid w:val="00CD2728"/>
    <w:rsid w:val="00CD2C92"/>
    <w:rsid w:val="00CD7150"/>
    <w:rsid w:val="00CE24A0"/>
    <w:rsid w:val="00CE5539"/>
    <w:rsid w:val="00CF0EE5"/>
    <w:rsid w:val="00CF18C5"/>
    <w:rsid w:val="00CF70E0"/>
    <w:rsid w:val="00CF75DA"/>
    <w:rsid w:val="00D00CB5"/>
    <w:rsid w:val="00D043A4"/>
    <w:rsid w:val="00D11120"/>
    <w:rsid w:val="00D13396"/>
    <w:rsid w:val="00D13931"/>
    <w:rsid w:val="00D15A3C"/>
    <w:rsid w:val="00D17776"/>
    <w:rsid w:val="00D22B02"/>
    <w:rsid w:val="00D264A3"/>
    <w:rsid w:val="00D33829"/>
    <w:rsid w:val="00D5338D"/>
    <w:rsid w:val="00D54006"/>
    <w:rsid w:val="00D547C4"/>
    <w:rsid w:val="00D754DB"/>
    <w:rsid w:val="00D77463"/>
    <w:rsid w:val="00D80F2F"/>
    <w:rsid w:val="00D81822"/>
    <w:rsid w:val="00D86229"/>
    <w:rsid w:val="00D875EA"/>
    <w:rsid w:val="00D938EA"/>
    <w:rsid w:val="00D96D90"/>
    <w:rsid w:val="00DA5F44"/>
    <w:rsid w:val="00DC08CA"/>
    <w:rsid w:val="00DC7F4A"/>
    <w:rsid w:val="00DE1D61"/>
    <w:rsid w:val="00DE3A60"/>
    <w:rsid w:val="00DF1F74"/>
    <w:rsid w:val="00DF649B"/>
    <w:rsid w:val="00E10194"/>
    <w:rsid w:val="00E13D23"/>
    <w:rsid w:val="00E31D13"/>
    <w:rsid w:val="00E463A6"/>
    <w:rsid w:val="00E606E3"/>
    <w:rsid w:val="00E644E3"/>
    <w:rsid w:val="00E6749A"/>
    <w:rsid w:val="00E73193"/>
    <w:rsid w:val="00E743F2"/>
    <w:rsid w:val="00E81A3B"/>
    <w:rsid w:val="00E85EDF"/>
    <w:rsid w:val="00E87DF7"/>
    <w:rsid w:val="00E9249D"/>
    <w:rsid w:val="00E96A2D"/>
    <w:rsid w:val="00EA6801"/>
    <w:rsid w:val="00EB6FB9"/>
    <w:rsid w:val="00EC15E0"/>
    <w:rsid w:val="00EC17D7"/>
    <w:rsid w:val="00EC52C8"/>
    <w:rsid w:val="00ED33FA"/>
    <w:rsid w:val="00ED4B71"/>
    <w:rsid w:val="00ED58BD"/>
    <w:rsid w:val="00ED5C9D"/>
    <w:rsid w:val="00EE3DDA"/>
    <w:rsid w:val="00EE4CE0"/>
    <w:rsid w:val="00EF03FE"/>
    <w:rsid w:val="00EF5EB7"/>
    <w:rsid w:val="00F12840"/>
    <w:rsid w:val="00F17229"/>
    <w:rsid w:val="00F2168A"/>
    <w:rsid w:val="00F25FC3"/>
    <w:rsid w:val="00F27E1F"/>
    <w:rsid w:val="00F40B4C"/>
    <w:rsid w:val="00F41E8A"/>
    <w:rsid w:val="00F452B0"/>
    <w:rsid w:val="00F63FC0"/>
    <w:rsid w:val="00F74B2E"/>
    <w:rsid w:val="00F776A9"/>
    <w:rsid w:val="00F8505C"/>
    <w:rsid w:val="00F85832"/>
    <w:rsid w:val="00F87D8A"/>
    <w:rsid w:val="00FA75F7"/>
    <w:rsid w:val="00FC57A7"/>
    <w:rsid w:val="00FD284E"/>
    <w:rsid w:val="00FE2FC2"/>
    <w:rsid w:val="00FE6A44"/>
    <w:rsid w:val="00FF35B0"/>
    <w:rsid w:val="00FF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FD240"/>
  <w15:chartTrackingRefBased/>
  <w15:docId w15:val="{683182E4-4AF4-4312-891C-368A8F31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128A"/>
    <w:pPr>
      <w:spacing w:after="0" w:line="240" w:lineRule="auto"/>
    </w:pPr>
    <w:rPr>
      <w:rFonts w:ascii="Times New Roman" w:eastAsia="Times New Roman"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905"/>
    <w:pPr>
      <w:tabs>
        <w:tab w:val="center" w:pos="4680"/>
        <w:tab w:val="right" w:pos="9360"/>
      </w:tabs>
    </w:pPr>
  </w:style>
  <w:style w:type="character" w:customStyle="1" w:styleId="HeaderChar">
    <w:name w:val="Header Char"/>
    <w:basedOn w:val="DefaultParagraphFont"/>
    <w:link w:val="Header"/>
    <w:uiPriority w:val="99"/>
    <w:rsid w:val="002E6905"/>
  </w:style>
  <w:style w:type="paragraph" w:styleId="Footer">
    <w:name w:val="footer"/>
    <w:basedOn w:val="Normal"/>
    <w:link w:val="FooterChar"/>
    <w:uiPriority w:val="99"/>
    <w:unhideWhenUsed/>
    <w:rsid w:val="002E6905"/>
    <w:pPr>
      <w:tabs>
        <w:tab w:val="center" w:pos="4680"/>
        <w:tab w:val="right" w:pos="9360"/>
      </w:tabs>
    </w:pPr>
  </w:style>
  <w:style w:type="character" w:customStyle="1" w:styleId="FooterChar">
    <w:name w:val="Footer Char"/>
    <w:basedOn w:val="DefaultParagraphFont"/>
    <w:link w:val="Footer"/>
    <w:uiPriority w:val="99"/>
    <w:rsid w:val="002E6905"/>
  </w:style>
  <w:style w:type="paragraph" w:styleId="BalloonText">
    <w:name w:val="Balloon Text"/>
    <w:basedOn w:val="Normal"/>
    <w:link w:val="BalloonTextChar"/>
    <w:uiPriority w:val="99"/>
    <w:semiHidden/>
    <w:unhideWhenUsed/>
    <w:rsid w:val="002E6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905"/>
    <w:rPr>
      <w:rFonts w:ascii="Segoe UI" w:hAnsi="Segoe UI" w:cs="Segoe UI"/>
      <w:sz w:val="18"/>
      <w:szCs w:val="18"/>
    </w:rPr>
  </w:style>
  <w:style w:type="character" w:styleId="Hyperlink">
    <w:name w:val="Hyperlink"/>
    <w:basedOn w:val="DefaultParagraphFont"/>
    <w:uiPriority w:val="99"/>
    <w:unhideWhenUsed/>
    <w:rsid w:val="00B43366"/>
    <w:rPr>
      <w:color w:val="0000FF"/>
      <w:u w:val="single"/>
    </w:rPr>
  </w:style>
  <w:style w:type="paragraph" w:styleId="ListParagraph">
    <w:name w:val="List Paragraph"/>
    <w:basedOn w:val="Normal"/>
    <w:uiPriority w:val="34"/>
    <w:qFormat/>
    <w:rsid w:val="00D938EA"/>
    <w:pPr>
      <w:ind w:left="720"/>
      <w:contextualSpacing/>
    </w:pPr>
  </w:style>
  <w:style w:type="paragraph" w:styleId="NoSpacing">
    <w:name w:val="No Spacing"/>
    <w:uiPriority w:val="1"/>
    <w:qFormat/>
    <w:rsid w:val="005279C4"/>
    <w:pPr>
      <w:spacing w:after="0" w:line="240" w:lineRule="auto"/>
    </w:pPr>
    <w:rPr>
      <w:rFonts w:ascii="Times New Roman" w:eastAsia="Calibri" w:hAnsi="Times New Roman" w:cs="Times New Roman"/>
    </w:rPr>
  </w:style>
  <w:style w:type="character" w:customStyle="1" w:styleId="uxksbf">
    <w:name w:val="uxksbf"/>
    <w:basedOn w:val="DefaultParagraphFont"/>
    <w:rsid w:val="00B0289A"/>
  </w:style>
  <w:style w:type="character" w:customStyle="1" w:styleId="Mentionnonrsolue1">
    <w:name w:val="Mention non résolue1"/>
    <w:basedOn w:val="DefaultParagraphFont"/>
    <w:uiPriority w:val="99"/>
    <w:semiHidden/>
    <w:unhideWhenUsed/>
    <w:rsid w:val="00454E00"/>
    <w:rPr>
      <w:color w:val="605E5C"/>
      <w:shd w:val="clear" w:color="auto" w:fill="E1DFDD"/>
    </w:rPr>
  </w:style>
  <w:style w:type="character" w:styleId="FollowedHyperlink">
    <w:name w:val="FollowedHyperlink"/>
    <w:basedOn w:val="DefaultParagraphFont"/>
    <w:uiPriority w:val="99"/>
    <w:semiHidden/>
    <w:unhideWhenUsed/>
    <w:rsid w:val="0004629C"/>
    <w:rPr>
      <w:color w:val="954F72" w:themeColor="followedHyperlink"/>
      <w:u w:val="single"/>
    </w:rPr>
  </w:style>
  <w:style w:type="paragraph" w:styleId="Revision">
    <w:name w:val="Revision"/>
    <w:hidden/>
    <w:uiPriority w:val="99"/>
    <w:semiHidden/>
    <w:rsid w:val="0004629C"/>
    <w:pPr>
      <w:spacing w:after="0" w:line="240" w:lineRule="auto"/>
    </w:pPr>
    <w:rPr>
      <w:rFonts w:ascii="Times New Roman" w:eastAsia="Times New Roman" w:hAnsi="Times New Roman" w:cs="Times New Roman"/>
      <w:sz w:val="24"/>
      <w:szCs w:val="24"/>
      <w:lang w:eastAsia="ko-KR"/>
    </w:rPr>
  </w:style>
  <w:style w:type="character" w:styleId="CommentReference">
    <w:name w:val="annotation reference"/>
    <w:basedOn w:val="DefaultParagraphFont"/>
    <w:uiPriority w:val="99"/>
    <w:semiHidden/>
    <w:unhideWhenUsed/>
    <w:rsid w:val="0004629C"/>
    <w:rPr>
      <w:sz w:val="16"/>
      <w:szCs w:val="16"/>
    </w:rPr>
  </w:style>
  <w:style w:type="paragraph" w:styleId="CommentText">
    <w:name w:val="annotation text"/>
    <w:basedOn w:val="Normal"/>
    <w:link w:val="CommentTextChar"/>
    <w:uiPriority w:val="99"/>
    <w:semiHidden/>
    <w:unhideWhenUsed/>
    <w:rsid w:val="0004629C"/>
    <w:rPr>
      <w:sz w:val="20"/>
      <w:szCs w:val="20"/>
    </w:rPr>
  </w:style>
  <w:style w:type="character" w:customStyle="1" w:styleId="CommentTextChar">
    <w:name w:val="Comment Text Char"/>
    <w:basedOn w:val="DefaultParagraphFont"/>
    <w:link w:val="CommentText"/>
    <w:uiPriority w:val="99"/>
    <w:semiHidden/>
    <w:rsid w:val="0004629C"/>
    <w:rPr>
      <w:rFonts w:ascii="Times New Roman" w:eastAsia="Times New Roman"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04629C"/>
    <w:rPr>
      <w:b/>
      <w:bCs/>
    </w:rPr>
  </w:style>
  <w:style w:type="character" w:customStyle="1" w:styleId="CommentSubjectChar">
    <w:name w:val="Comment Subject Char"/>
    <w:basedOn w:val="CommentTextChar"/>
    <w:link w:val="CommentSubject"/>
    <w:uiPriority w:val="99"/>
    <w:semiHidden/>
    <w:rsid w:val="0004629C"/>
    <w:rPr>
      <w:rFonts w:ascii="Times New Roman" w:eastAsia="Times New Roman" w:hAnsi="Times New Roman" w:cs="Times New Roman"/>
      <w:b/>
      <w:bCs/>
      <w:sz w:val="20"/>
      <w:szCs w:val="20"/>
      <w:lang w:eastAsia="ko-KR"/>
    </w:rPr>
  </w:style>
  <w:style w:type="table" w:styleId="TableGrid">
    <w:name w:val="Table Grid"/>
    <w:basedOn w:val="TableNormal"/>
    <w:uiPriority w:val="39"/>
    <w:rsid w:val="0080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basedOn w:val="DefaultParagraphFont"/>
    <w:uiPriority w:val="99"/>
    <w:semiHidden/>
    <w:unhideWhenUsed/>
    <w:rsid w:val="00575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2885">
      <w:bodyDiv w:val="1"/>
      <w:marLeft w:val="0"/>
      <w:marRight w:val="0"/>
      <w:marTop w:val="0"/>
      <w:marBottom w:val="0"/>
      <w:divBdr>
        <w:top w:val="none" w:sz="0" w:space="0" w:color="auto"/>
        <w:left w:val="none" w:sz="0" w:space="0" w:color="auto"/>
        <w:bottom w:val="none" w:sz="0" w:space="0" w:color="auto"/>
        <w:right w:val="none" w:sz="0" w:space="0" w:color="auto"/>
      </w:divBdr>
    </w:div>
    <w:div w:id="156845362">
      <w:bodyDiv w:val="1"/>
      <w:marLeft w:val="0"/>
      <w:marRight w:val="0"/>
      <w:marTop w:val="0"/>
      <w:marBottom w:val="0"/>
      <w:divBdr>
        <w:top w:val="none" w:sz="0" w:space="0" w:color="auto"/>
        <w:left w:val="none" w:sz="0" w:space="0" w:color="auto"/>
        <w:bottom w:val="none" w:sz="0" w:space="0" w:color="auto"/>
        <w:right w:val="none" w:sz="0" w:space="0" w:color="auto"/>
      </w:divBdr>
    </w:div>
    <w:div w:id="266233759">
      <w:bodyDiv w:val="1"/>
      <w:marLeft w:val="0"/>
      <w:marRight w:val="0"/>
      <w:marTop w:val="0"/>
      <w:marBottom w:val="0"/>
      <w:divBdr>
        <w:top w:val="none" w:sz="0" w:space="0" w:color="auto"/>
        <w:left w:val="none" w:sz="0" w:space="0" w:color="auto"/>
        <w:bottom w:val="none" w:sz="0" w:space="0" w:color="auto"/>
        <w:right w:val="none" w:sz="0" w:space="0" w:color="auto"/>
      </w:divBdr>
    </w:div>
    <w:div w:id="312101588">
      <w:bodyDiv w:val="1"/>
      <w:marLeft w:val="0"/>
      <w:marRight w:val="0"/>
      <w:marTop w:val="0"/>
      <w:marBottom w:val="0"/>
      <w:divBdr>
        <w:top w:val="none" w:sz="0" w:space="0" w:color="auto"/>
        <w:left w:val="none" w:sz="0" w:space="0" w:color="auto"/>
        <w:bottom w:val="none" w:sz="0" w:space="0" w:color="auto"/>
        <w:right w:val="none" w:sz="0" w:space="0" w:color="auto"/>
      </w:divBdr>
    </w:div>
    <w:div w:id="472718369">
      <w:bodyDiv w:val="1"/>
      <w:marLeft w:val="0"/>
      <w:marRight w:val="0"/>
      <w:marTop w:val="0"/>
      <w:marBottom w:val="0"/>
      <w:divBdr>
        <w:top w:val="none" w:sz="0" w:space="0" w:color="auto"/>
        <w:left w:val="none" w:sz="0" w:space="0" w:color="auto"/>
        <w:bottom w:val="none" w:sz="0" w:space="0" w:color="auto"/>
        <w:right w:val="none" w:sz="0" w:space="0" w:color="auto"/>
      </w:divBdr>
    </w:div>
    <w:div w:id="495851294">
      <w:bodyDiv w:val="1"/>
      <w:marLeft w:val="0"/>
      <w:marRight w:val="0"/>
      <w:marTop w:val="0"/>
      <w:marBottom w:val="0"/>
      <w:divBdr>
        <w:top w:val="none" w:sz="0" w:space="0" w:color="auto"/>
        <w:left w:val="none" w:sz="0" w:space="0" w:color="auto"/>
        <w:bottom w:val="none" w:sz="0" w:space="0" w:color="auto"/>
        <w:right w:val="none" w:sz="0" w:space="0" w:color="auto"/>
      </w:divBdr>
    </w:div>
    <w:div w:id="515923200">
      <w:bodyDiv w:val="1"/>
      <w:marLeft w:val="0"/>
      <w:marRight w:val="0"/>
      <w:marTop w:val="0"/>
      <w:marBottom w:val="0"/>
      <w:divBdr>
        <w:top w:val="none" w:sz="0" w:space="0" w:color="auto"/>
        <w:left w:val="none" w:sz="0" w:space="0" w:color="auto"/>
        <w:bottom w:val="none" w:sz="0" w:space="0" w:color="auto"/>
        <w:right w:val="none" w:sz="0" w:space="0" w:color="auto"/>
      </w:divBdr>
    </w:div>
    <w:div w:id="613908252">
      <w:bodyDiv w:val="1"/>
      <w:marLeft w:val="0"/>
      <w:marRight w:val="0"/>
      <w:marTop w:val="0"/>
      <w:marBottom w:val="0"/>
      <w:divBdr>
        <w:top w:val="none" w:sz="0" w:space="0" w:color="auto"/>
        <w:left w:val="none" w:sz="0" w:space="0" w:color="auto"/>
        <w:bottom w:val="none" w:sz="0" w:space="0" w:color="auto"/>
        <w:right w:val="none" w:sz="0" w:space="0" w:color="auto"/>
      </w:divBdr>
    </w:div>
    <w:div w:id="615524517">
      <w:bodyDiv w:val="1"/>
      <w:marLeft w:val="0"/>
      <w:marRight w:val="0"/>
      <w:marTop w:val="0"/>
      <w:marBottom w:val="0"/>
      <w:divBdr>
        <w:top w:val="none" w:sz="0" w:space="0" w:color="auto"/>
        <w:left w:val="none" w:sz="0" w:space="0" w:color="auto"/>
        <w:bottom w:val="none" w:sz="0" w:space="0" w:color="auto"/>
        <w:right w:val="none" w:sz="0" w:space="0" w:color="auto"/>
      </w:divBdr>
    </w:div>
    <w:div w:id="622855930">
      <w:bodyDiv w:val="1"/>
      <w:marLeft w:val="0"/>
      <w:marRight w:val="0"/>
      <w:marTop w:val="0"/>
      <w:marBottom w:val="0"/>
      <w:divBdr>
        <w:top w:val="none" w:sz="0" w:space="0" w:color="auto"/>
        <w:left w:val="none" w:sz="0" w:space="0" w:color="auto"/>
        <w:bottom w:val="none" w:sz="0" w:space="0" w:color="auto"/>
        <w:right w:val="none" w:sz="0" w:space="0" w:color="auto"/>
      </w:divBdr>
    </w:div>
    <w:div w:id="677315175">
      <w:bodyDiv w:val="1"/>
      <w:marLeft w:val="0"/>
      <w:marRight w:val="0"/>
      <w:marTop w:val="0"/>
      <w:marBottom w:val="0"/>
      <w:divBdr>
        <w:top w:val="none" w:sz="0" w:space="0" w:color="auto"/>
        <w:left w:val="none" w:sz="0" w:space="0" w:color="auto"/>
        <w:bottom w:val="none" w:sz="0" w:space="0" w:color="auto"/>
        <w:right w:val="none" w:sz="0" w:space="0" w:color="auto"/>
      </w:divBdr>
    </w:div>
    <w:div w:id="1016350345">
      <w:bodyDiv w:val="1"/>
      <w:marLeft w:val="0"/>
      <w:marRight w:val="0"/>
      <w:marTop w:val="0"/>
      <w:marBottom w:val="0"/>
      <w:divBdr>
        <w:top w:val="none" w:sz="0" w:space="0" w:color="auto"/>
        <w:left w:val="none" w:sz="0" w:space="0" w:color="auto"/>
        <w:bottom w:val="none" w:sz="0" w:space="0" w:color="auto"/>
        <w:right w:val="none" w:sz="0" w:space="0" w:color="auto"/>
      </w:divBdr>
    </w:div>
    <w:div w:id="1186945095">
      <w:bodyDiv w:val="1"/>
      <w:marLeft w:val="0"/>
      <w:marRight w:val="0"/>
      <w:marTop w:val="0"/>
      <w:marBottom w:val="0"/>
      <w:divBdr>
        <w:top w:val="none" w:sz="0" w:space="0" w:color="auto"/>
        <w:left w:val="none" w:sz="0" w:space="0" w:color="auto"/>
        <w:bottom w:val="none" w:sz="0" w:space="0" w:color="auto"/>
        <w:right w:val="none" w:sz="0" w:space="0" w:color="auto"/>
      </w:divBdr>
    </w:div>
    <w:div w:id="1470711532">
      <w:bodyDiv w:val="1"/>
      <w:marLeft w:val="0"/>
      <w:marRight w:val="0"/>
      <w:marTop w:val="0"/>
      <w:marBottom w:val="0"/>
      <w:divBdr>
        <w:top w:val="none" w:sz="0" w:space="0" w:color="auto"/>
        <w:left w:val="none" w:sz="0" w:space="0" w:color="auto"/>
        <w:bottom w:val="none" w:sz="0" w:space="0" w:color="auto"/>
        <w:right w:val="none" w:sz="0" w:space="0" w:color="auto"/>
      </w:divBdr>
    </w:div>
    <w:div w:id="1533804643">
      <w:bodyDiv w:val="1"/>
      <w:marLeft w:val="0"/>
      <w:marRight w:val="0"/>
      <w:marTop w:val="0"/>
      <w:marBottom w:val="0"/>
      <w:divBdr>
        <w:top w:val="none" w:sz="0" w:space="0" w:color="auto"/>
        <w:left w:val="none" w:sz="0" w:space="0" w:color="auto"/>
        <w:bottom w:val="none" w:sz="0" w:space="0" w:color="auto"/>
        <w:right w:val="none" w:sz="0" w:space="0" w:color="auto"/>
      </w:divBdr>
    </w:div>
    <w:div w:id="1630939029">
      <w:bodyDiv w:val="1"/>
      <w:marLeft w:val="0"/>
      <w:marRight w:val="0"/>
      <w:marTop w:val="0"/>
      <w:marBottom w:val="0"/>
      <w:divBdr>
        <w:top w:val="none" w:sz="0" w:space="0" w:color="auto"/>
        <w:left w:val="none" w:sz="0" w:space="0" w:color="auto"/>
        <w:bottom w:val="none" w:sz="0" w:space="0" w:color="auto"/>
        <w:right w:val="none" w:sz="0" w:space="0" w:color="auto"/>
      </w:divBdr>
    </w:div>
    <w:div w:id="1644650307">
      <w:bodyDiv w:val="1"/>
      <w:marLeft w:val="0"/>
      <w:marRight w:val="0"/>
      <w:marTop w:val="0"/>
      <w:marBottom w:val="0"/>
      <w:divBdr>
        <w:top w:val="none" w:sz="0" w:space="0" w:color="auto"/>
        <w:left w:val="none" w:sz="0" w:space="0" w:color="auto"/>
        <w:bottom w:val="none" w:sz="0" w:space="0" w:color="auto"/>
        <w:right w:val="none" w:sz="0" w:space="0" w:color="auto"/>
      </w:divBdr>
    </w:div>
    <w:div w:id="202034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tandards.ieee.or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rmaks\Downloads\New%20SA%20Letterhead%20no%20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15293-2F85-443D-BF66-8F881BD6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SA Letterhead no address</Template>
  <TotalTime>84</TotalTime>
  <Pages>2</Pages>
  <Words>557</Words>
  <Characters>3175</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IEEE</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Barmaksiz</dc:creator>
  <cp:keywords/>
  <dc:description/>
  <cp:lastModifiedBy>Sundar Krishnan</cp:lastModifiedBy>
  <cp:revision>14</cp:revision>
  <cp:lastPrinted>2019-10-01T14:16:00Z</cp:lastPrinted>
  <dcterms:created xsi:type="dcterms:W3CDTF">2021-04-26T22:43:00Z</dcterms:created>
  <dcterms:modified xsi:type="dcterms:W3CDTF">2021-05-06T00:12:00Z</dcterms:modified>
</cp:coreProperties>
</file>