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D480" w14:textId="695696AC" w:rsidR="005279C4" w:rsidRPr="002D77E1" w:rsidRDefault="005279C4" w:rsidP="005279C4">
      <w:pPr>
        <w:pStyle w:val="NoSpacing"/>
        <w:jc w:val="center"/>
        <w:rPr>
          <w:rFonts w:ascii="Calibri" w:hAnsi="Calibri" w:cs="Calibri"/>
        </w:rPr>
      </w:pPr>
      <w:r w:rsidRPr="002D77E1">
        <w:rPr>
          <w:rFonts w:ascii="Calibri" w:hAnsi="Calibri" w:cs="Calibri"/>
        </w:rPr>
        <w:t>IEEE P</w:t>
      </w:r>
      <w:r w:rsidR="00604168" w:rsidRPr="002D77E1">
        <w:rPr>
          <w:rFonts w:ascii="Calibri" w:hAnsi="Calibri" w:cs="Calibri"/>
        </w:rPr>
        <w:t>2834</w:t>
      </w:r>
      <w:r w:rsidRPr="002D77E1">
        <w:rPr>
          <w:rFonts w:ascii="Calibri" w:hAnsi="Calibri" w:cs="Calibri"/>
        </w:rPr>
        <w:t xml:space="preserve"> Working Group </w:t>
      </w:r>
      <w:r w:rsidR="00B0289A" w:rsidRPr="002D77E1">
        <w:rPr>
          <w:rFonts w:ascii="Calibri" w:hAnsi="Calibri" w:cs="Calibri"/>
        </w:rPr>
        <w:t>– Minutes of Meeting</w:t>
      </w:r>
    </w:p>
    <w:p w14:paraId="41FC8C68" w14:textId="00E7964F" w:rsidR="00B0289A" w:rsidRPr="002D77E1" w:rsidRDefault="00683E2B" w:rsidP="005279C4">
      <w:pPr>
        <w:pStyle w:val="NoSpacing"/>
        <w:jc w:val="center"/>
        <w:rPr>
          <w:rStyle w:val="uxksbf"/>
          <w:rFonts w:asciiTheme="minorHAnsi" w:hAnsiTheme="minorHAnsi" w:cstheme="minorHAnsi"/>
        </w:rPr>
      </w:pPr>
      <w:r>
        <w:rPr>
          <w:rFonts w:ascii="Calibri" w:hAnsi="Calibri" w:cs="Calibri"/>
        </w:rPr>
        <w:t>28</w:t>
      </w:r>
      <w:r w:rsidR="00370359" w:rsidRPr="002D77E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March</w:t>
      </w:r>
      <w:r w:rsidR="0027638D" w:rsidRPr="002D77E1">
        <w:rPr>
          <w:rFonts w:ascii="Calibri" w:hAnsi="Calibri" w:cs="Calibri"/>
        </w:rPr>
        <w:t>,</w:t>
      </w:r>
      <w:proofErr w:type="gramEnd"/>
      <w:r w:rsidR="0027638D" w:rsidRPr="002D77E1">
        <w:rPr>
          <w:rFonts w:ascii="Calibri" w:hAnsi="Calibri" w:cs="Calibri"/>
        </w:rPr>
        <w:t xml:space="preserve"> 202</w:t>
      </w:r>
      <w:r w:rsidR="00511398">
        <w:rPr>
          <w:rFonts w:ascii="Calibri" w:hAnsi="Calibri" w:cs="Calibri"/>
        </w:rPr>
        <w:t>2</w:t>
      </w:r>
      <w:r w:rsidR="005279C4" w:rsidRPr="002D77E1">
        <w:rPr>
          <w:rFonts w:ascii="Calibri" w:hAnsi="Calibri" w:cs="Calibri"/>
        </w:rPr>
        <w:t xml:space="preserve"> / </w:t>
      </w:r>
      <w:r>
        <w:rPr>
          <w:rFonts w:ascii="Calibri" w:hAnsi="Calibri" w:cs="Calibri"/>
        </w:rPr>
        <w:t>5</w:t>
      </w:r>
      <w:r w:rsidR="0027638D" w:rsidRPr="002D77E1">
        <w:rPr>
          <w:rFonts w:ascii="Calibri" w:hAnsi="Calibri" w:cs="Calibri"/>
        </w:rPr>
        <w:t xml:space="preserve">:00 </w:t>
      </w:r>
      <w:r>
        <w:rPr>
          <w:rFonts w:ascii="Calibri" w:hAnsi="Calibri" w:cs="Calibri"/>
        </w:rPr>
        <w:t>P</w:t>
      </w:r>
      <w:r w:rsidR="005279C4" w:rsidRPr="002D77E1">
        <w:rPr>
          <w:rFonts w:ascii="Calibri" w:hAnsi="Calibri" w:cs="Calibri"/>
        </w:rPr>
        <w:t xml:space="preserve">M – </w:t>
      </w:r>
      <w:r>
        <w:rPr>
          <w:rFonts w:ascii="Calibri" w:hAnsi="Calibri" w:cs="Calibri"/>
        </w:rPr>
        <w:t>6</w:t>
      </w:r>
      <w:r w:rsidR="005279C4" w:rsidRPr="002D77E1">
        <w:rPr>
          <w:rFonts w:ascii="Calibri" w:hAnsi="Calibri" w:cs="Calibri"/>
        </w:rPr>
        <w:t xml:space="preserve">:00 </w:t>
      </w:r>
      <w:r>
        <w:rPr>
          <w:rFonts w:ascii="Calibri" w:hAnsi="Calibri" w:cs="Calibri"/>
        </w:rPr>
        <w:t>P</w:t>
      </w:r>
      <w:r w:rsidR="005279C4" w:rsidRPr="002D77E1">
        <w:rPr>
          <w:rFonts w:ascii="Calibri" w:hAnsi="Calibri" w:cs="Calibri"/>
        </w:rPr>
        <w:t>M (</w:t>
      </w:r>
      <w:r w:rsidR="00B86072" w:rsidRPr="002D77E1">
        <w:rPr>
          <w:rFonts w:ascii="Calibri" w:hAnsi="Calibri" w:cs="Calibri"/>
        </w:rPr>
        <w:t>E</w:t>
      </w:r>
      <w:r w:rsidR="00A10593">
        <w:rPr>
          <w:rFonts w:ascii="Calibri" w:hAnsi="Calibri" w:cs="Calibri"/>
        </w:rPr>
        <w:t>S</w:t>
      </w:r>
      <w:r w:rsidR="005279C4" w:rsidRPr="002D77E1">
        <w:rPr>
          <w:rFonts w:ascii="Calibri" w:hAnsi="Calibri" w:cs="Calibri"/>
        </w:rPr>
        <w:t>T)</w:t>
      </w:r>
      <w:r w:rsidR="0021473D" w:rsidRPr="002D77E1">
        <w:rPr>
          <w:rFonts w:ascii="Calibri" w:hAnsi="Calibri" w:cs="Calibri"/>
        </w:rPr>
        <w:t xml:space="preserve"> via WebEx</w:t>
      </w:r>
      <w:r w:rsidR="005279C4" w:rsidRPr="002D77E1">
        <w:rPr>
          <w:rFonts w:ascii="Calibri" w:hAnsi="Calibri" w:cs="Calibri"/>
        </w:rPr>
        <w:br/>
      </w:r>
      <w:r w:rsidR="00B0289A" w:rsidRPr="002D77E1">
        <w:rPr>
          <w:rFonts w:asciiTheme="minorHAnsi" w:hAnsiTheme="minorHAnsi" w:cstheme="minorHAnsi"/>
        </w:rPr>
        <w:t xml:space="preserve">WG Chair: </w:t>
      </w:r>
      <w:r w:rsidR="00A10593">
        <w:rPr>
          <w:rFonts w:asciiTheme="minorHAnsi" w:hAnsiTheme="minorHAnsi" w:cstheme="minorHAnsi"/>
        </w:rPr>
        <w:t>Abdellah Touhafi</w:t>
      </w:r>
    </w:p>
    <w:p w14:paraId="582F690D" w14:textId="77777777" w:rsidR="005279C4" w:rsidRPr="002D77E1" w:rsidRDefault="005279C4" w:rsidP="005279C4">
      <w:pPr>
        <w:pStyle w:val="NoSpacing"/>
        <w:rPr>
          <w:rFonts w:ascii="Calibri" w:hAnsi="Calibri" w:cs="Calibri"/>
        </w:rPr>
      </w:pPr>
    </w:p>
    <w:p w14:paraId="2DDDF828" w14:textId="77777777" w:rsidR="005279C4" w:rsidRPr="002D77E1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>Call to Order</w:t>
      </w:r>
    </w:p>
    <w:p w14:paraId="28ED34A0" w14:textId="6CCEBF20" w:rsidR="0037762F" w:rsidRDefault="00BB04BD" w:rsidP="006E10F4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The meeting was called to order by the Chair at </w:t>
      </w:r>
      <w:r w:rsidR="003F5815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:0</w:t>
      </w:r>
      <w:r w:rsidR="003F5815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F581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M E</w:t>
      </w:r>
      <w:r w:rsidR="00A10593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T.</w:t>
      </w:r>
      <w:r w:rsidR="006D38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785E79B" w14:textId="061C0025" w:rsidR="005279C4" w:rsidRPr="00903BFE" w:rsidRDefault="006D3860" w:rsidP="00903BFE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6F45211">
        <w:rPr>
          <w:rFonts w:ascii="Calibri" w:eastAsia="Calibri" w:hAnsi="Calibri" w:cs="Calibri"/>
          <w:sz w:val="22"/>
          <w:szCs w:val="22"/>
          <w:lang w:eastAsia="en-US"/>
        </w:rPr>
        <w:t>The meeting was recorded on WebEx</w:t>
      </w:r>
      <w:r w:rsidR="002C756D" w:rsidRPr="06F45211">
        <w:rPr>
          <w:rFonts w:ascii="Calibri" w:eastAsia="Calibri" w:hAnsi="Calibri" w:cs="Calibri"/>
          <w:sz w:val="22"/>
          <w:szCs w:val="22"/>
          <w:lang w:eastAsia="en-US"/>
        </w:rPr>
        <w:t xml:space="preserve"> for drafting the m</w:t>
      </w:r>
      <w:r w:rsidR="007C2F71">
        <w:rPr>
          <w:rFonts w:ascii="Calibri" w:eastAsia="Calibri" w:hAnsi="Calibri" w:cs="Calibri"/>
          <w:sz w:val="22"/>
          <w:szCs w:val="22"/>
          <w:lang w:eastAsia="en-US"/>
        </w:rPr>
        <w:t>eeting</w:t>
      </w:r>
      <w:r w:rsidR="002C756D" w:rsidRPr="06F45211">
        <w:rPr>
          <w:rFonts w:ascii="Calibri" w:eastAsia="Calibri" w:hAnsi="Calibri" w:cs="Calibri"/>
          <w:sz w:val="22"/>
          <w:szCs w:val="22"/>
          <w:lang w:eastAsia="en-US"/>
        </w:rPr>
        <w:t xml:space="preserve"> minutes only and is destroyed thereafter</w:t>
      </w:r>
      <w:r w:rsidRPr="06F4521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712ED51" w14:textId="77777777" w:rsidR="005279C4" w:rsidRPr="002D77E1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 xml:space="preserve">Roll Call and Disclosure of Affiliation </w:t>
      </w:r>
    </w:p>
    <w:p w14:paraId="20017DBC" w14:textId="2B1D1DB0" w:rsidR="005279C4" w:rsidRPr="00A4010F" w:rsidRDefault="00BB04BD" w:rsidP="006E10F4">
      <w:pPr>
        <w:numPr>
          <w:ilvl w:val="1"/>
          <w:numId w:val="23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>Carried</w:t>
      </w:r>
      <w:r w:rsidR="002F23CA">
        <w:rPr>
          <w:rFonts w:ascii="Calibri" w:eastAsia="Calibri" w:hAnsi="Calibri" w:cs="Calibri"/>
          <w:sz w:val="22"/>
          <w:szCs w:val="22"/>
          <w:lang w:eastAsia="en-US"/>
        </w:rPr>
        <w:t xml:space="preserve"> out by short presentation of the </w:t>
      </w:r>
      <w:r w:rsidR="0034152A">
        <w:rPr>
          <w:rFonts w:ascii="Calibri" w:eastAsia="Calibri" w:hAnsi="Calibri" w:cs="Calibri"/>
          <w:sz w:val="22"/>
          <w:szCs w:val="22"/>
          <w:lang w:eastAsia="en-US"/>
        </w:rPr>
        <w:t>attendees at 5.</w:t>
      </w:r>
      <w:r w:rsidR="006C271A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="0034152A">
        <w:rPr>
          <w:rFonts w:ascii="Calibri" w:eastAsia="Calibri" w:hAnsi="Calibri" w:cs="Calibri"/>
          <w:sz w:val="22"/>
          <w:szCs w:val="22"/>
          <w:lang w:eastAsia="en-US"/>
        </w:rPr>
        <w:t>PM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4415715" w14:textId="77777777" w:rsidR="005279C4" w:rsidRPr="00DC08CA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DC08CA">
        <w:rPr>
          <w:rFonts w:ascii="Calibri" w:hAnsi="Calibri" w:cs="Calibri"/>
        </w:rPr>
        <w:t xml:space="preserve">Approval of Agenda </w:t>
      </w:r>
    </w:p>
    <w:p w14:paraId="544FD2D8" w14:textId="0A18E852" w:rsidR="00B55EE4" w:rsidRPr="00B55EE4" w:rsidRDefault="00B55EE4" w:rsidP="00A4010F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Small change was made </w:t>
      </w:r>
      <w:r w:rsidR="00DE0CA5">
        <w:rPr>
          <w:rFonts w:ascii="Calibri" w:eastAsia="Calibri" w:hAnsi="Calibri" w:cs="Calibri"/>
          <w:sz w:val="22"/>
          <w:szCs w:val="22"/>
          <w:lang w:eastAsia="en-US"/>
        </w:rPr>
        <w:t>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the agenda. The point indicated as ‘Nomination of Secretary’ </w:t>
      </w:r>
      <w:r w:rsidR="00C1609D">
        <w:rPr>
          <w:rFonts w:ascii="Calibri" w:eastAsia="Calibri" w:hAnsi="Calibri" w:cs="Calibri"/>
          <w:sz w:val="22"/>
          <w:szCs w:val="22"/>
          <w:lang w:eastAsia="en-US"/>
        </w:rPr>
        <w:t>is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changed to ‘Secretary</w:t>
      </w:r>
      <w:r w:rsidR="00F4444E">
        <w:rPr>
          <w:rFonts w:ascii="Calibri" w:eastAsia="Calibri" w:hAnsi="Calibri" w:cs="Calibri"/>
          <w:sz w:val="22"/>
          <w:szCs w:val="22"/>
          <w:lang w:eastAsia="en-US"/>
        </w:rPr>
        <w:t xml:space="preserve"> work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’ since the </w:t>
      </w:r>
      <w:r w:rsidR="00A55077">
        <w:rPr>
          <w:rFonts w:ascii="Calibri" w:eastAsia="Calibri" w:hAnsi="Calibri" w:cs="Calibri"/>
          <w:sz w:val="22"/>
          <w:szCs w:val="22"/>
          <w:lang w:eastAsia="en-US"/>
        </w:rPr>
        <w:t>PAR foresees that the secretary can be appointed by the chair and there is no need for nomination.</w:t>
      </w:r>
    </w:p>
    <w:p w14:paraId="09B6ACE7" w14:textId="233F73F2" w:rsidR="00B86072" w:rsidRPr="00A4010F" w:rsidRDefault="009C510C" w:rsidP="00A4010F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Terril Frantz</w:t>
      </w:r>
      <w:r w:rsidR="00370359" w:rsidRPr="005B17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agenda. It was seconded by </w:t>
      </w:r>
      <w:r w:rsidR="00845ECD">
        <w:rPr>
          <w:rFonts w:asciiTheme="minorHAnsi" w:hAnsiTheme="minorHAnsi" w:cstheme="minorHAnsi"/>
          <w:sz w:val="22"/>
          <w:szCs w:val="22"/>
        </w:rPr>
        <w:t>Yousef Ibrahim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>. All were in favor.</w:t>
      </w:r>
    </w:p>
    <w:p w14:paraId="4013DF87" w14:textId="77777777" w:rsidR="00B86072" w:rsidRPr="00F85832" w:rsidRDefault="00B86072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F85832">
        <w:rPr>
          <w:rFonts w:ascii="Calibri" w:hAnsi="Calibri" w:cs="Calibri"/>
        </w:rPr>
        <w:t>Approval of Previous Meeting Minutes</w:t>
      </w:r>
    </w:p>
    <w:p w14:paraId="54D284E1" w14:textId="183A9971" w:rsidR="00423200" w:rsidRPr="00A4010F" w:rsidRDefault="003E7989" w:rsidP="00A4010F">
      <w:pPr>
        <w:pStyle w:val="ListParagraph"/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Yousef Ibrahim</w:t>
      </w:r>
      <w:r w:rsidR="00825D36" w:rsidRPr="005B17C9">
        <w:rPr>
          <w:rFonts w:asciiTheme="minorHAnsi" w:hAnsiTheme="minorHAnsi" w:cstheme="minorHAnsi"/>
          <w:sz w:val="22"/>
          <w:szCs w:val="22"/>
        </w:rPr>
        <w:t xml:space="preserve"> 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</w:t>
      </w:r>
      <w:r w:rsidR="00ED58BD">
        <w:rPr>
          <w:rFonts w:ascii="Calibri" w:eastAsia="Calibri" w:hAnsi="Calibri" w:cs="Calibri"/>
          <w:sz w:val="22"/>
          <w:szCs w:val="22"/>
          <w:lang w:eastAsia="en-US"/>
        </w:rPr>
        <w:t xml:space="preserve">previous meeting 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>minutes</w:t>
      </w:r>
      <w:r w:rsidR="00ED58B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 It was seconded </w:t>
      </w:r>
      <w:r w:rsidR="00BB04BD" w:rsidRPr="005B17C9">
        <w:rPr>
          <w:rFonts w:ascii="Calibri" w:eastAsia="Calibri" w:hAnsi="Calibri" w:cs="Calibri"/>
          <w:sz w:val="22"/>
          <w:szCs w:val="22"/>
          <w:lang w:eastAsia="en-US"/>
        </w:rPr>
        <w:t>by</w:t>
      </w:r>
      <w:r w:rsidR="00FC58D2" w:rsidRPr="005B17C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8243E">
        <w:rPr>
          <w:rFonts w:ascii="Calibri" w:eastAsia="Calibri" w:hAnsi="Calibri" w:cs="Calibri"/>
          <w:sz w:val="22"/>
          <w:szCs w:val="22"/>
          <w:lang w:eastAsia="en-US"/>
        </w:rPr>
        <w:t>Hamadou Saliah-Hassane</w:t>
      </w:r>
      <w:r w:rsidR="00BB04BD" w:rsidRPr="005B17C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>All were in favor.</w:t>
      </w:r>
    </w:p>
    <w:p w14:paraId="1AA7BB37" w14:textId="77777777" w:rsidR="00ED58BD" w:rsidRPr="00ED58BD" w:rsidRDefault="002D6A35" w:rsidP="00ED58BD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534E3">
        <w:rPr>
          <w:rFonts w:ascii="Calibri" w:hAnsi="Calibri" w:cs="Calibri"/>
        </w:rPr>
        <w:t>IEEE Patent &amp; Copyright Policies</w:t>
      </w:r>
    </w:p>
    <w:p w14:paraId="4A89A5A2" w14:textId="77777777" w:rsidR="00ED58BD" w:rsidRDefault="00BB04BD" w:rsidP="006C1D7A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9534E3">
        <w:rPr>
          <w:rFonts w:asciiTheme="minorHAnsi" w:hAnsiTheme="minorHAnsi" w:cstheme="minorHAnsi"/>
        </w:rPr>
        <w:t>The Chair made a call for potentially essential patents. No patents were disclosed</w:t>
      </w:r>
      <w:r w:rsidR="00660D43" w:rsidRPr="009534E3">
        <w:rPr>
          <w:rFonts w:asciiTheme="minorHAnsi" w:hAnsiTheme="minorHAnsi" w:cstheme="minorHAnsi"/>
        </w:rPr>
        <w:t xml:space="preserve"> by attendees</w:t>
      </w:r>
      <w:r w:rsidRPr="009534E3">
        <w:rPr>
          <w:rFonts w:asciiTheme="minorHAnsi" w:hAnsiTheme="minorHAnsi" w:cstheme="minorHAnsi"/>
        </w:rPr>
        <w:t>.</w:t>
      </w:r>
    </w:p>
    <w:p w14:paraId="7F23494C" w14:textId="59F65397" w:rsidR="006C1608" w:rsidRDefault="00BB04BD" w:rsidP="00A4010F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ED58BD">
        <w:rPr>
          <w:rFonts w:asciiTheme="minorHAnsi" w:hAnsiTheme="minorHAnsi" w:cstheme="minorHAnsi"/>
        </w:rPr>
        <w:t xml:space="preserve">The copyright </w:t>
      </w:r>
      <w:r w:rsidR="00ED58BD">
        <w:rPr>
          <w:rFonts w:asciiTheme="minorHAnsi" w:hAnsiTheme="minorHAnsi" w:cstheme="minorHAnsi"/>
        </w:rPr>
        <w:t>policy was presented. There were no questions or concerns.</w:t>
      </w:r>
    </w:p>
    <w:p w14:paraId="59F1B33A" w14:textId="017EFDED" w:rsidR="0003227D" w:rsidRDefault="0003227D" w:rsidP="00A4010F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Victor Huang </w:t>
      </w:r>
      <w:r w:rsidR="0055749F">
        <w:rPr>
          <w:rFonts w:asciiTheme="minorHAnsi" w:hAnsiTheme="minorHAnsi" w:cstheme="minorHAnsi"/>
        </w:rPr>
        <w:t>appoints that there is an updated</w:t>
      </w:r>
      <w:r w:rsidR="008E722A">
        <w:rPr>
          <w:rFonts w:asciiTheme="minorHAnsi" w:hAnsiTheme="minorHAnsi" w:cstheme="minorHAnsi"/>
        </w:rPr>
        <w:t xml:space="preserve"> </w:t>
      </w:r>
      <w:r w:rsidR="00DF3102">
        <w:rPr>
          <w:rFonts w:asciiTheme="minorHAnsi" w:hAnsiTheme="minorHAnsi" w:cstheme="minorHAnsi"/>
        </w:rPr>
        <w:t xml:space="preserve">specification </w:t>
      </w:r>
      <w:r w:rsidR="008970DB">
        <w:rPr>
          <w:rFonts w:asciiTheme="minorHAnsi" w:hAnsiTheme="minorHAnsi" w:cstheme="minorHAnsi"/>
        </w:rPr>
        <w:t>which also includes aspects related to other infringements.</w:t>
      </w:r>
      <w:r w:rsidR="00DF3045">
        <w:rPr>
          <w:rFonts w:asciiTheme="minorHAnsi" w:hAnsiTheme="minorHAnsi" w:cstheme="minorHAnsi"/>
        </w:rPr>
        <w:t xml:space="preserve"> </w:t>
      </w:r>
    </w:p>
    <w:p w14:paraId="6A4AA048" w14:textId="1B456277" w:rsidR="005C43BB" w:rsidRDefault="00CE2C44" w:rsidP="005C43BB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  <w:r w:rsidR="001B483D">
        <w:rPr>
          <w:rFonts w:asciiTheme="minorHAnsi" w:hAnsiTheme="minorHAnsi" w:cstheme="minorHAnsi"/>
        </w:rPr>
        <w:t xml:space="preserve"> work</w:t>
      </w:r>
    </w:p>
    <w:p w14:paraId="0886001C" w14:textId="4A14C921" w:rsidR="00285496" w:rsidRPr="000323D3" w:rsidRDefault="00BE75E9" w:rsidP="00285496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7E4D20">
        <w:rPr>
          <w:rFonts w:asciiTheme="minorHAnsi" w:hAnsiTheme="minorHAnsi" w:cstheme="minorHAnsi"/>
        </w:rPr>
        <w:t xml:space="preserve">The chair informs the workgroup that </w:t>
      </w:r>
      <w:r w:rsidR="009B6999" w:rsidRPr="007E4D20">
        <w:rPr>
          <w:rFonts w:asciiTheme="minorHAnsi" w:hAnsiTheme="minorHAnsi" w:cstheme="minorHAnsi"/>
        </w:rPr>
        <w:t>he has lost communication with</w:t>
      </w:r>
      <w:r w:rsidR="00C30402" w:rsidRPr="007E4D20">
        <w:rPr>
          <w:rFonts w:asciiTheme="minorHAnsi" w:hAnsiTheme="minorHAnsi" w:cstheme="minorHAnsi"/>
        </w:rPr>
        <w:t xml:space="preserve"> </w:t>
      </w:r>
      <w:r w:rsidR="00B76A8E" w:rsidRPr="007E4D20">
        <w:rPr>
          <w:rFonts w:asciiTheme="minorHAnsi" w:hAnsiTheme="minorHAnsi" w:cstheme="minorHAnsi"/>
        </w:rPr>
        <w:t xml:space="preserve">the appointed </w:t>
      </w:r>
      <w:r w:rsidR="00C30402" w:rsidRPr="007E4D20">
        <w:rPr>
          <w:rFonts w:asciiTheme="minorHAnsi" w:hAnsiTheme="minorHAnsi" w:cstheme="minorHAnsi"/>
        </w:rPr>
        <w:t xml:space="preserve">secretary </w:t>
      </w:r>
      <w:r w:rsidR="00B76A8E" w:rsidRPr="007E4D20">
        <w:rPr>
          <w:rFonts w:asciiTheme="minorHAnsi" w:hAnsiTheme="minorHAnsi" w:cstheme="minorHAnsi"/>
        </w:rPr>
        <w:t>of this workgroup</w:t>
      </w:r>
      <w:r w:rsidR="009B6999" w:rsidRPr="007E4D20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DC1218" w:rsidRPr="007E4D2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016923" w:rsidRPr="007E4D20">
        <w:rPr>
          <w:rFonts w:asciiTheme="minorHAnsi" w:hAnsiTheme="minorHAnsi" w:cstheme="minorHAnsi"/>
          <w:color w:val="222222"/>
          <w:shd w:val="clear" w:color="auto" w:fill="FFFFFF"/>
        </w:rPr>
        <w:t>The chair will further try to get back into communication with</w:t>
      </w:r>
      <w:r w:rsidR="007F6DB8" w:rsidRPr="007E4D20">
        <w:rPr>
          <w:rFonts w:asciiTheme="minorHAnsi" w:hAnsiTheme="minorHAnsi" w:cstheme="minorHAnsi"/>
          <w:color w:val="222222"/>
          <w:shd w:val="clear" w:color="auto" w:fill="FFFFFF"/>
        </w:rPr>
        <w:t xml:space="preserve"> the secretary and in case </w:t>
      </w:r>
      <w:r w:rsidR="007E4D20" w:rsidRPr="007E4D20">
        <w:rPr>
          <w:rFonts w:asciiTheme="minorHAnsi" w:hAnsiTheme="minorHAnsi" w:cstheme="minorHAnsi"/>
          <w:color w:val="222222"/>
          <w:shd w:val="clear" w:color="auto" w:fill="FFFFFF"/>
        </w:rPr>
        <w:t>he</w:t>
      </w:r>
      <w:r w:rsidR="007F6DB8" w:rsidRPr="007E4D20">
        <w:rPr>
          <w:rFonts w:asciiTheme="minorHAnsi" w:hAnsiTheme="minorHAnsi" w:cstheme="minorHAnsi"/>
          <w:color w:val="222222"/>
          <w:shd w:val="clear" w:color="auto" w:fill="FFFFFF"/>
        </w:rPr>
        <w:t xml:space="preserve"> fail</w:t>
      </w:r>
      <w:r w:rsidR="007E4D20" w:rsidRPr="007E4D20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7F6DB8" w:rsidRPr="007E4D20">
        <w:rPr>
          <w:rFonts w:asciiTheme="minorHAnsi" w:hAnsiTheme="minorHAnsi" w:cstheme="minorHAnsi"/>
          <w:color w:val="222222"/>
          <w:shd w:val="clear" w:color="auto" w:fill="FFFFFF"/>
        </w:rPr>
        <w:t xml:space="preserve"> at re-establishing the communication, a new secretary </w:t>
      </w:r>
      <w:r w:rsidR="007E4D20" w:rsidRPr="007E4D20">
        <w:rPr>
          <w:rFonts w:asciiTheme="minorHAnsi" w:hAnsiTheme="minorHAnsi" w:cstheme="minorHAnsi"/>
          <w:color w:val="222222"/>
          <w:shd w:val="clear" w:color="auto" w:fill="FFFFFF"/>
        </w:rPr>
        <w:t>will</w:t>
      </w:r>
      <w:r w:rsidR="007F6DB8" w:rsidRPr="007E4D20">
        <w:rPr>
          <w:rFonts w:asciiTheme="minorHAnsi" w:hAnsiTheme="minorHAnsi" w:cstheme="minorHAnsi"/>
          <w:color w:val="222222"/>
          <w:shd w:val="clear" w:color="auto" w:fill="FFFFFF"/>
        </w:rPr>
        <w:t xml:space="preserve"> be </w:t>
      </w:r>
      <w:r w:rsidR="005C43BB" w:rsidRPr="007E4D20">
        <w:rPr>
          <w:rFonts w:asciiTheme="minorHAnsi" w:hAnsiTheme="minorHAnsi" w:cstheme="minorHAnsi"/>
          <w:color w:val="222222"/>
          <w:shd w:val="clear" w:color="auto" w:fill="FFFFFF"/>
        </w:rPr>
        <w:t>appointed.</w:t>
      </w:r>
    </w:p>
    <w:p w14:paraId="0C43C017" w14:textId="7E8D5335" w:rsidR="00333BC0" w:rsidRDefault="00C53690" w:rsidP="006C1D7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5752F1">
        <w:rPr>
          <w:rFonts w:ascii="Calibri" w:hAnsi="Calibri" w:cs="Calibri"/>
        </w:rPr>
        <w:t>Technical Presentation</w:t>
      </w:r>
      <w:r w:rsidR="00333BC0" w:rsidRPr="005752F1">
        <w:rPr>
          <w:rFonts w:ascii="Calibri" w:hAnsi="Calibri" w:cs="Calibri"/>
        </w:rPr>
        <w:t xml:space="preserve"> &amp; Discussions</w:t>
      </w:r>
      <w:r w:rsidR="003B4E41">
        <w:rPr>
          <w:rFonts w:ascii="Calibri" w:hAnsi="Calibri" w:cs="Calibri"/>
        </w:rPr>
        <w:t xml:space="preserve"> </w:t>
      </w:r>
    </w:p>
    <w:p w14:paraId="0EBE19A9" w14:textId="6C62E859" w:rsidR="0086351C" w:rsidRDefault="00036687" w:rsidP="0086351C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Update IEEE P2834 draft process</w:t>
      </w:r>
      <w:r w:rsidR="0025610A">
        <w:rPr>
          <w:rFonts w:ascii="Calibri" w:hAnsi="Calibri" w:cs="Calibri"/>
        </w:rPr>
        <w:t>:</w:t>
      </w:r>
      <w:r w:rsidR="0086351C" w:rsidRPr="06F45211">
        <w:rPr>
          <w:rFonts w:ascii="Calibri" w:hAnsi="Calibri" w:cs="Calibri"/>
        </w:rPr>
        <w:t xml:space="preserve"> </w:t>
      </w:r>
      <w:r w:rsidR="00E856F1">
        <w:rPr>
          <w:rFonts w:ascii="Calibri" w:hAnsi="Calibri" w:cs="Calibri"/>
        </w:rPr>
        <w:t>Abdellah Touhafi</w:t>
      </w:r>
    </w:p>
    <w:p w14:paraId="5CDFFB79" w14:textId="25AB7A6C" w:rsidR="00257D9B" w:rsidRDefault="00FF7CDE" w:rsidP="001F5FB0">
      <w:pPr>
        <w:pStyle w:val="NoSpacing"/>
        <w:numPr>
          <w:ilvl w:val="0"/>
          <w:numId w:val="43"/>
        </w:numPr>
        <w:rPr>
          <w:rFonts w:ascii="Calibri" w:hAnsi="Calibri" w:cs="Calibri"/>
        </w:rPr>
      </w:pPr>
      <w:r>
        <w:rPr>
          <w:rFonts w:ascii="Calibri" w:hAnsi="Calibri" w:cs="Calibri"/>
        </w:rPr>
        <w:t>An update is given about the progress.</w:t>
      </w:r>
    </w:p>
    <w:p w14:paraId="3E845561" w14:textId="55B6EAC4" w:rsidR="00CB71A2" w:rsidRDefault="00CB71A2" w:rsidP="001F5FB0">
      <w:pPr>
        <w:pStyle w:val="NoSpacing"/>
        <w:numPr>
          <w:ilvl w:val="0"/>
          <w:numId w:val="4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</w:t>
      </w:r>
      <w:r w:rsidR="00592E90">
        <w:rPr>
          <w:rFonts w:ascii="Calibri" w:hAnsi="Calibri" w:cs="Calibri"/>
        </w:rPr>
        <w:t>the global idea and approach has been presented as a reminder on the vision we have developed t</w:t>
      </w:r>
      <w:r w:rsidR="00810096">
        <w:rPr>
          <w:rFonts w:ascii="Calibri" w:hAnsi="Calibri" w:cs="Calibri"/>
        </w:rPr>
        <w:t>o go forward.</w:t>
      </w:r>
    </w:p>
    <w:p w14:paraId="42C021B7" w14:textId="5061BC1F" w:rsidR="00487E3A" w:rsidRPr="00487E3A" w:rsidRDefault="00B6248F" w:rsidP="00487E3A">
      <w:pPr>
        <w:pStyle w:val="NoSpacing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During the presentation</w:t>
      </w:r>
      <w:r w:rsidR="00302467">
        <w:rPr>
          <w:rFonts w:ascii="Calibri" w:hAnsi="Calibri" w:cs="Calibri"/>
        </w:rPr>
        <w:t xml:space="preserve"> of the different</w:t>
      </w:r>
      <w:r w:rsidR="00245677">
        <w:rPr>
          <w:rFonts w:ascii="Calibri" w:hAnsi="Calibri" w:cs="Calibri"/>
        </w:rPr>
        <w:t xml:space="preserve"> security</w:t>
      </w:r>
      <w:r w:rsidR="004452C8">
        <w:rPr>
          <w:rFonts w:ascii="Calibri" w:hAnsi="Calibri" w:cs="Calibri"/>
        </w:rPr>
        <w:t xml:space="preserve"> and trustability</w:t>
      </w:r>
      <w:r w:rsidR="00302467">
        <w:rPr>
          <w:rFonts w:ascii="Calibri" w:hAnsi="Calibri" w:cs="Calibri"/>
        </w:rPr>
        <w:t xml:space="preserve"> topics to be handled and the persons involved</w:t>
      </w:r>
      <w:r>
        <w:rPr>
          <w:rFonts w:ascii="Calibri" w:hAnsi="Calibri" w:cs="Calibri"/>
        </w:rPr>
        <w:t>, the chair</w:t>
      </w:r>
      <w:r w:rsidR="004608E1">
        <w:rPr>
          <w:rFonts w:ascii="Calibri" w:hAnsi="Calibri" w:cs="Calibri"/>
        </w:rPr>
        <w:t>man</w:t>
      </w:r>
      <w:r>
        <w:rPr>
          <w:rFonts w:ascii="Calibri" w:hAnsi="Calibri" w:cs="Calibri"/>
        </w:rPr>
        <w:t xml:space="preserve"> points out that we h</w:t>
      </w:r>
      <w:r w:rsidR="002E3C71">
        <w:rPr>
          <w:rFonts w:ascii="Calibri" w:hAnsi="Calibri" w:cs="Calibri"/>
        </w:rPr>
        <w:t xml:space="preserve">ave new members volunteering </w:t>
      </w:r>
      <w:r w:rsidR="00D11467">
        <w:rPr>
          <w:rFonts w:ascii="Calibri" w:hAnsi="Calibri" w:cs="Calibri"/>
        </w:rPr>
        <w:t xml:space="preserve">in the </w:t>
      </w:r>
      <w:r w:rsidR="00F03C7C">
        <w:rPr>
          <w:rFonts w:ascii="Calibri" w:hAnsi="Calibri" w:cs="Calibri"/>
        </w:rPr>
        <w:t xml:space="preserve">P2834 </w:t>
      </w:r>
      <w:r w:rsidR="00D11467">
        <w:rPr>
          <w:rFonts w:ascii="Calibri" w:hAnsi="Calibri" w:cs="Calibri"/>
        </w:rPr>
        <w:t>draft group</w:t>
      </w:r>
      <w:r w:rsidR="004608E1">
        <w:rPr>
          <w:rFonts w:ascii="Calibri" w:hAnsi="Calibri" w:cs="Calibri"/>
        </w:rPr>
        <w:t xml:space="preserve"> </w:t>
      </w:r>
      <w:proofErr w:type="gramStart"/>
      <w:r w:rsidR="004608E1">
        <w:rPr>
          <w:rFonts w:ascii="Calibri" w:hAnsi="Calibri" w:cs="Calibri"/>
        </w:rPr>
        <w:t>being</w:t>
      </w:r>
      <w:r w:rsidR="0090240B">
        <w:rPr>
          <w:rFonts w:ascii="Calibri" w:hAnsi="Calibri" w:cs="Calibri"/>
        </w:rPr>
        <w:t>:</w:t>
      </w:r>
      <w:proofErr w:type="gramEnd"/>
      <w:r w:rsidR="0090240B">
        <w:rPr>
          <w:rFonts w:ascii="Calibri" w:hAnsi="Calibri" w:cs="Calibri"/>
        </w:rPr>
        <w:t xml:space="preserve"> Andrea Pe</w:t>
      </w:r>
      <w:r w:rsidR="004E79D7">
        <w:rPr>
          <w:rFonts w:ascii="Calibri" w:hAnsi="Calibri" w:cs="Calibri"/>
        </w:rPr>
        <w:t>ñ</w:t>
      </w:r>
      <w:r w:rsidR="0090240B">
        <w:rPr>
          <w:rFonts w:ascii="Calibri" w:hAnsi="Calibri" w:cs="Calibri"/>
        </w:rPr>
        <w:t>a</w:t>
      </w:r>
      <w:r w:rsidR="001B445D">
        <w:rPr>
          <w:rFonts w:ascii="Calibri" w:hAnsi="Calibri" w:cs="Calibri"/>
        </w:rPr>
        <w:t xml:space="preserve"> (PhD student of Maria</w:t>
      </w:r>
      <w:r w:rsidR="00DE770F">
        <w:rPr>
          <w:rFonts w:ascii="Calibri" w:hAnsi="Calibri" w:cs="Calibri"/>
        </w:rPr>
        <w:t xml:space="preserve"> Petrie</w:t>
      </w:r>
      <w:r w:rsidR="001B445D">
        <w:rPr>
          <w:rFonts w:ascii="Calibri" w:hAnsi="Calibri" w:cs="Calibri"/>
        </w:rPr>
        <w:t>)</w:t>
      </w:r>
      <w:r w:rsidR="00DE770F">
        <w:rPr>
          <w:rFonts w:ascii="Calibri" w:hAnsi="Calibri" w:cs="Calibri"/>
        </w:rPr>
        <w:t xml:space="preserve">, </w:t>
      </w:r>
      <w:r w:rsidR="00C32F46">
        <w:rPr>
          <w:rFonts w:ascii="Calibri" w:hAnsi="Calibri" w:cs="Calibri"/>
        </w:rPr>
        <w:t>Majed Almaleky (PhD student of Abdellah Touhafi)</w:t>
      </w:r>
      <w:r w:rsidR="00DE770F">
        <w:rPr>
          <w:rFonts w:ascii="Calibri" w:hAnsi="Calibri" w:cs="Calibri"/>
        </w:rPr>
        <w:t xml:space="preserve"> </w:t>
      </w:r>
      <w:r w:rsidR="00514C89">
        <w:rPr>
          <w:rFonts w:ascii="Calibri" w:hAnsi="Calibri" w:cs="Calibri"/>
        </w:rPr>
        <w:t>and Prof. Sergio Martin.</w:t>
      </w:r>
    </w:p>
    <w:p w14:paraId="7E186E73" w14:textId="77777777" w:rsidR="001F18B4" w:rsidRPr="001F18B4" w:rsidRDefault="006A2D52" w:rsidP="00FF5484">
      <w:pPr>
        <w:pStyle w:val="NoSpacing"/>
        <w:numPr>
          <w:ilvl w:val="0"/>
          <w:numId w:val="43"/>
        </w:numPr>
        <w:rPr>
          <w:rFonts w:ascii="Calibri" w:hAnsi="Calibri" w:cs="Calibri"/>
        </w:rPr>
      </w:pPr>
      <w:r w:rsidRPr="00F1799E">
        <w:rPr>
          <w:rFonts w:asciiTheme="minorHAnsi" w:hAnsiTheme="minorHAnsi" w:cstheme="minorHAnsi"/>
        </w:rPr>
        <w:t>T</w:t>
      </w:r>
      <w:r w:rsidR="00C65EF2" w:rsidRPr="00F1799E">
        <w:rPr>
          <w:rFonts w:asciiTheme="minorHAnsi" w:hAnsiTheme="minorHAnsi" w:cstheme="minorHAnsi"/>
        </w:rPr>
        <w:t>he drafting group ha</w:t>
      </w:r>
      <w:r w:rsidR="00E43475" w:rsidRPr="00F1799E">
        <w:rPr>
          <w:rFonts w:asciiTheme="minorHAnsi" w:hAnsiTheme="minorHAnsi" w:cstheme="minorHAnsi"/>
        </w:rPr>
        <w:t xml:space="preserve">d </w:t>
      </w:r>
      <w:r w:rsidR="00F1799E" w:rsidRPr="00F1799E">
        <w:rPr>
          <w:rFonts w:asciiTheme="minorHAnsi" w:hAnsiTheme="minorHAnsi" w:cstheme="minorHAnsi"/>
        </w:rPr>
        <w:t>5</w:t>
      </w:r>
      <w:r w:rsidR="00E43475" w:rsidRPr="00F1799E">
        <w:rPr>
          <w:rFonts w:asciiTheme="minorHAnsi" w:hAnsiTheme="minorHAnsi" w:cstheme="minorHAnsi"/>
        </w:rPr>
        <w:t xml:space="preserve"> meetings</w:t>
      </w:r>
      <w:r w:rsidR="00C65EF2" w:rsidRPr="00F1799E">
        <w:rPr>
          <w:rFonts w:asciiTheme="minorHAnsi" w:hAnsiTheme="minorHAnsi" w:cstheme="minorHAnsi"/>
        </w:rPr>
        <w:t xml:space="preserve"> </w:t>
      </w:r>
      <w:r w:rsidR="00F1799E" w:rsidRPr="00F1799E">
        <w:rPr>
          <w:rFonts w:asciiTheme="minorHAnsi" w:hAnsiTheme="minorHAnsi" w:cstheme="minorHAnsi"/>
        </w:rPr>
        <w:t>between January and middle of March.</w:t>
      </w:r>
      <w:r w:rsidR="001F18B4">
        <w:rPr>
          <w:rFonts w:asciiTheme="minorHAnsi" w:hAnsiTheme="minorHAnsi" w:cstheme="minorHAnsi"/>
        </w:rPr>
        <w:t xml:space="preserve"> </w:t>
      </w:r>
      <w:r w:rsidR="00F1799E">
        <w:rPr>
          <w:rFonts w:asciiTheme="minorHAnsi" w:hAnsiTheme="minorHAnsi" w:cstheme="minorHAnsi"/>
        </w:rPr>
        <w:t xml:space="preserve">At least two meetings </w:t>
      </w:r>
      <w:r w:rsidR="001F18B4">
        <w:rPr>
          <w:rFonts w:asciiTheme="minorHAnsi" w:hAnsiTheme="minorHAnsi" w:cstheme="minorHAnsi"/>
        </w:rPr>
        <w:t>will be</w:t>
      </w:r>
      <w:r w:rsidR="00F1799E">
        <w:rPr>
          <w:rFonts w:asciiTheme="minorHAnsi" w:hAnsiTheme="minorHAnsi" w:cstheme="minorHAnsi"/>
        </w:rPr>
        <w:t xml:space="preserve"> planned in April and May.</w:t>
      </w:r>
      <w:r w:rsidR="001F18B4">
        <w:rPr>
          <w:rFonts w:asciiTheme="minorHAnsi" w:hAnsiTheme="minorHAnsi" w:cstheme="minorHAnsi"/>
        </w:rPr>
        <w:t xml:space="preserve"> </w:t>
      </w:r>
    </w:p>
    <w:p w14:paraId="55523B92" w14:textId="7CAD6434" w:rsidR="00487E3A" w:rsidRPr="00A17D9B" w:rsidRDefault="001F18B4" w:rsidP="00FF5484">
      <w:pPr>
        <w:pStyle w:val="NoSpacing"/>
        <w:numPr>
          <w:ilvl w:val="0"/>
          <w:numId w:val="4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The next goals are to challenge the work done by presenting our efforts at a conference and to define the </w:t>
      </w:r>
      <w:r w:rsidR="00FD5016">
        <w:rPr>
          <w:rFonts w:asciiTheme="minorHAnsi" w:hAnsiTheme="minorHAnsi" w:cstheme="minorHAnsi"/>
        </w:rPr>
        <w:t xml:space="preserve">simple </w:t>
      </w:r>
      <w:r>
        <w:rPr>
          <w:rFonts w:asciiTheme="minorHAnsi" w:hAnsiTheme="minorHAnsi" w:cstheme="minorHAnsi"/>
        </w:rPr>
        <w:t>use-cases.</w:t>
      </w:r>
    </w:p>
    <w:p w14:paraId="235951B2" w14:textId="5DED6073" w:rsidR="00A17D9B" w:rsidRPr="00A17D9B" w:rsidRDefault="001700FD" w:rsidP="00A17D9B">
      <w:pPr>
        <w:pStyle w:val="NoSpacing"/>
        <w:numPr>
          <w:ilvl w:val="0"/>
          <w:numId w:val="43"/>
        </w:numPr>
        <w:rPr>
          <w:rFonts w:ascii="Calibri" w:hAnsi="Calibri" w:cs="Calibri"/>
          <w:lang w:val="en-BE"/>
        </w:rPr>
      </w:pPr>
      <w:r>
        <w:rPr>
          <w:rFonts w:ascii="Calibri" w:hAnsi="Calibri" w:cs="Calibri"/>
        </w:rPr>
        <w:t>The workgroup has c</w:t>
      </w:r>
      <w:r w:rsidR="00A17D9B" w:rsidRPr="00A17D9B">
        <w:rPr>
          <w:rFonts w:ascii="Calibri" w:hAnsi="Calibri" w:cs="Calibri"/>
        </w:rPr>
        <w:t>reat</w:t>
      </w:r>
      <w:r>
        <w:rPr>
          <w:rFonts w:ascii="Calibri" w:hAnsi="Calibri" w:cs="Calibri"/>
        </w:rPr>
        <w:t>ed</w:t>
      </w:r>
      <w:r w:rsidR="00A17D9B" w:rsidRPr="00A17D9B">
        <w:rPr>
          <w:rFonts w:ascii="Calibri" w:hAnsi="Calibri" w:cs="Calibri"/>
        </w:rPr>
        <w:t xml:space="preserve"> a mind</w:t>
      </w:r>
      <w:r>
        <w:rPr>
          <w:rFonts w:ascii="Calibri" w:hAnsi="Calibri" w:cs="Calibri"/>
        </w:rPr>
        <w:t xml:space="preserve"> </w:t>
      </w:r>
      <w:r w:rsidR="00A17D9B" w:rsidRPr="00A17D9B">
        <w:rPr>
          <w:rFonts w:ascii="Calibri" w:hAnsi="Calibri" w:cs="Calibri"/>
        </w:rPr>
        <w:t>map for better insights in document development</w:t>
      </w:r>
      <w:r w:rsidR="00D47B60">
        <w:rPr>
          <w:rFonts w:ascii="Calibri" w:hAnsi="Calibri" w:cs="Calibri"/>
        </w:rPr>
        <w:t>. The content of the mind map and its structure has been explained to the members.</w:t>
      </w:r>
    </w:p>
    <w:p w14:paraId="659EF299" w14:textId="77777777" w:rsidR="00D87848" w:rsidRDefault="009C0CB2" w:rsidP="00D87848">
      <w:pPr>
        <w:pStyle w:val="NoSpacing"/>
        <w:numPr>
          <w:ilvl w:val="0"/>
          <w:numId w:val="43"/>
        </w:numPr>
        <w:rPr>
          <w:rFonts w:ascii="Calibri" w:hAnsi="Calibri" w:cs="Calibri"/>
          <w:lang w:val="en-BE"/>
        </w:rPr>
      </w:pPr>
      <w:r>
        <w:rPr>
          <w:rFonts w:ascii="Calibri" w:hAnsi="Calibri" w:cs="Calibri"/>
        </w:rPr>
        <w:lastRenderedPageBreak/>
        <w:t>Yousef Ibrahim</w:t>
      </w:r>
      <w:r w:rsidR="001F31A8">
        <w:rPr>
          <w:rFonts w:ascii="Calibri" w:hAnsi="Calibri" w:cs="Calibri"/>
        </w:rPr>
        <w:t xml:space="preserve"> and Maria Petrie</w:t>
      </w:r>
      <w:r>
        <w:rPr>
          <w:rFonts w:ascii="Calibri" w:hAnsi="Calibri" w:cs="Calibri"/>
        </w:rPr>
        <w:t xml:space="preserve"> </w:t>
      </w:r>
      <w:r w:rsidR="00037B02">
        <w:rPr>
          <w:rFonts w:ascii="Calibri" w:hAnsi="Calibri" w:cs="Calibri"/>
        </w:rPr>
        <w:t xml:space="preserve">remark that it would be good to have the </w:t>
      </w:r>
      <w:r w:rsidR="0062698F">
        <w:rPr>
          <w:rFonts w:ascii="Calibri" w:hAnsi="Calibri" w:cs="Calibri"/>
        </w:rPr>
        <w:t xml:space="preserve">standard also integrating the perspective of the recipient which is </w:t>
      </w:r>
      <w:r w:rsidR="00101C32">
        <w:rPr>
          <w:rFonts w:ascii="Calibri" w:hAnsi="Calibri" w:cs="Calibri"/>
        </w:rPr>
        <w:t>(</w:t>
      </w:r>
      <w:r w:rsidR="0062698F">
        <w:rPr>
          <w:rFonts w:ascii="Calibri" w:hAnsi="Calibri" w:cs="Calibri"/>
        </w:rPr>
        <w:t>typically</w:t>
      </w:r>
      <w:r w:rsidR="00101C32">
        <w:rPr>
          <w:rFonts w:ascii="Calibri" w:hAnsi="Calibri" w:cs="Calibri"/>
        </w:rPr>
        <w:t>)</w:t>
      </w:r>
      <w:r w:rsidR="0062698F">
        <w:rPr>
          <w:rFonts w:ascii="Calibri" w:hAnsi="Calibri" w:cs="Calibri"/>
        </w:rPr>
        <w:t xml:space="preserve"> the student</w:t>
      </w:r>
      <w:r w:rsidR="00396052">
        <w:rPr>
          <w:rFonts w:ascii="Calibri" w:hAnsi="Calibri" w:cs="Calibri"/>
        </w:rPr>
        <w:t xml:space="preserve"> </w:t>
      </w:r>
      <w:r w:rsidR="0096427F">
        <w:rPr>
          <w:rFonts w:ascii="Calibri" w:hAnsi="Calibri" w:cs="Calibri"/>
        </w:rPr>
        <w:t xml:space="preserve">in respect to the pedagogical, </w:t>
      </w:r>
      <w:proofErr w:type="gramStart"/>
      <w:r w:rsidR="0096427F">
        <w:rPr>
          <w:rFonts w:ascii="Calibri" w:hAnsi="Calibri" w:cs="Calibri"/>
        </w:rPr>
        <w:t>ps</w:t>
      </w:r>
      <w:r w:rsidR="000751C7">
        <w:rPr>
          <w:rFonts w:ascii="Calibri" w:hAnsi="Calibri" w:cs="Calibri"/>
        </w:rPr>
        <w:t>y</w:t>
      </w:r>
      <w:r w:rsidR="0096427F">
        <w:rPr>
          <w:rFonts w:ascii="Calibri" w:hAnsi="Calibri" w:cs="Calibri"/>
        </w:rPr>
        <w:t>chological</w:t>
      </w:r>
      <w:proofErr w:type="gramEnd"/>
      <w:r w:rsidR="0096427F">
        <w:rPr>
          <w:rFonts w:ascii="Calibri" w:hAnsi="Calibri" w:cs="Calibri"/>
        </w:rPr>
        <w:t xml:space="preserve"> and </w:t>
      </w:r>
      <w:r w:rsidR="000751C7">
        <w:rPr>
          <w:rFonts w:ascii="Calibri" w:hAnsi="Calibri" w:cs="Calibri"/>
        </w:rPr>
        <w:t>philosophical aspects</w:t>
      </w:r>
      <w:r w:rsidR="001F31A8">
        <w:rPr>
          <w:rFonts w:ascii="Calibri" w:hAnsi="Calibri" w:cs="Calibri"/>
        </w:rPr>
        <w:t xml:space="preserve"> of the delivery.</w:t>
      </w:r>
    </w:p>
    <w:p w14:paraId="217BDC16" w14:textId="77777777" w:rsidR="00BE3B43" w:rsidRDefault="00A17D9B" w:rsidP="00BE3B43">
      <w:pPr>
        <w:pStyle w:val="NoSpacing"/>
        <w:numPr>
          <w:ilvl w:val="1"/>
          <w:numId w:val="15"/>
        </w:numPr>
        <w:rPr>
          <w:rFonts w:ascii="Calibri" w:hAnsi="Calibri" w:cs="Calibri"/>
          <w:lang w:val="en-BE"/>
        </w:rPr>
      </w:pPr>
      <w:r w:rsidRPr="00D87848">
        <w:rPr>
          <w:rFonts w:ascii="Calibri" w:hAnsi="Calibri" w:cs="Calibri"/>
        </w:rPr>
        <w:t xml:space="preserve">Project proposal: Request for Funding a Standards-Related Activity from the </w:t>
      </w:r>
      <w:r w:rsidRPr="00D87848">
        <w:rPr>
          <w:rFonts w:ascii="Calibri" w:hAnsi="Calibri" w:cs="Calibri"/>
        </w:rPr>
        <w:br/>
        <w:t>Technical Activities Board Committee on Standards (TAB CoS) Standards Association Discretionary Fund.Title: Challenge for secure and trusted learning standards</w:t>
      </w:r>
    </w:p>
    <w:p w14:paraId="4CFB3E8C" w14:textId="04176800" w:rsidR="00DE038C" w:rsidRPr="00BE3B43" w:rsidRDefault="00BE3B43" w:rsidP="00BE3B43">
      <w:pPr>
        <w:pStyle w:val="NoSpacing"/>
        <w:numPr>
          <w:ilvl w:val="1"/>
          <w:numId w:val="15"/>
        </w:numPr>
        <w:rPr>
          <w:rFonts w:ascii="Calibri" w:hAnsi="Calibri" w:cs="Calibri"/>
          <w:lang w:val="en-BE"/>
        </w:rPr>
      </w:pPr>
      <w:r>
        <w:rPr>
          <w:rFonts w:ascii="Calibri" w:hAnsi="Calibri" w:cs="Calibri"/>
        </w:rPr>
        <w:t>LTSC WG Chairs</w:t>
      </w:r>
      <w:r w:rsidR="00A62569">
        <w:rPr>
          <w:rFonts w:ascii="Calibri" w:hAnsi="Calibri" w:cs="Calibri"/>
        </w:rPr>
        <w:t xml:space="preserve">: </w:t>
      </w:r>
      <w:r w:rsidR="00A17D9B" w:rsidRPr="00BE3B43">
        <w:rPr>
          <w:rFonts w:ascii="Calibri" w:hAnsi="Calibri" w:cs="Calibri"/>
        </w:rPr>
        <w:t>P2834 WG will report monthly in a spreadsheet</w:t>
      </w:r>
      <w:r w:rsidR="00E21D30" w:rsidRPr="00BE3B43">
        <w:rPr>
          <w:rFonts w:ascii="Calibri" w:hAnsi="Calibri" w:cs="Calibri"/>
        </w:rPr>
        <w:t xml:space="preserve"> to the </w:t>
      </w:r>
      <w:r w:rsidR="00A17D9B" w:rsidRPr="00BE3B43">
        <w:rPr>
          <w:rFonts w:ascii="Calibri" w:hAnsi="Calibri" w:cs="Calibri"/>
        </w:rPr>
        <w:t>LTSC WG Chairs</w:t>
      </w:r>
      <w:r w:rsidR="00E94303" w:rsidRPr="00BE3B43">
        <w:rPr>
          <w:rFonts w:ascii="Calibri" w:hAnsi="Calibri" w:cs="Calibri"/>
        </w:rPr>
        <w:t>.</w:t>
      </w:r>
    </w:p>
    <w:p w14:paraId="2B3B5EFA" w14:textId="77777777" w:rsidR="00DE038C" w:rsidRDefault="00DE038C" w:rsidP="00DE038C">
      <w:pPr>
        <w:pStyle w:val="NoSpacing"/>
        <w:rPr>
          <w:rFonts w:ascii="Calibri" w:hAnsi="Calibri" w:cs="Calibri"/>
        </w:rPr>
      </w:pPr>
    </w:p>
    <w:p w14:paraId="188E3146" w14:textId="5D9B55E7" w:rsidR="004C6E7E" w:rsidRPr="00DE038C" w:rsidRDefault="004C6E7E" w:rsidP="00DE038C">
      <w:pPr>
        <w:pStyle w:val="NoSpacing"/>
        <w:rPr>
          <w:rFonts w:asciiTheme="minorHAnsi" w:hAnsiTheme="minorHAnsi" w:cstheme="minorHAnsi"/>
          <w:b/>
          <w:bCs/>
        </w:rPr>
      </w:pPr>
      <w:r w:rsidRPr="00DE038C">
        <w:rPr>
          <w:rFonts w:asciiTheme="minorHAnsi" w:hAnsiTheme="minorHAnsi" w:cstheme="minorHAnsi"/>
          <w:b/>
          <w:bCs/>
        </w:rPr>
        <w:t>Action Items</w:t>
      </w:r>
    </w:p>
    <w:p w14:paraId="07B2BD67" w14:textId="77777777" w:rsidR="004C6E7E" w:rsidRPr="00CA48E4" w:rsidRDefault="004C6E7E" w:rsidP="004C6E7E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25"/>
        <w:gridCol w:w="766"/>
        <w:gridCol w:w="3837"/>
        <w:gridCol w:w="2619"/>
        <w:gridCol w:w="1408"/>
      </w:tblGrid>
      <w:tr w:rsidR="001B700A" w:rsidRPr="00CA48E4" w14:paraId="4735D0C2" w14:textId="77777777" w:rsidTr="001B700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684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620" w14:textId="339C28E0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Sl no.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E73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8DCB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Owner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5A51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Due</w:t>
            </w:r>
          </w:p>
        </w:tc>
      </w:tr>
      <w:tr w:rsidR="001B700A" w:rsidRPr="00CA48E4" w14:paraId="6F5A7CCE" w14:textId="77777777" w:rsidTr="001B700A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3D5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7BB7" w14:textId="1BDFBC99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CA48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A3E" w14:textId="68F2EEE3" w:rsidR="001B700A" w:rsidRPr="00CA48E4" w:rsidRDefault="001B700A" w:rsidP="0027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Formalization of student engagement in this WG</w:t>
            </w:r>
          </w:p>
          <w:p w14:paraId="06150223" w14:textId="6BE8265C" w:rsidR="001B700A" w:rsidRPr="00CA48E4" w:rsidRDefault="001B700A" w:rsidP="0041728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A67E" w14:textId="207D5269" w:rsidR="001B700A" w:rsidRPr="008420FB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8420FB">
              <w:rPr>
                <w:rFonts w:asciiTheme="minorHAnsi" w:hAnsiTheme="minorHAnsi" w:cstheme="minorHAnsi"/>
              </w:rPr>
              <w:t xml:space="preserve">Larisa </w:t>
            </w:r>
            <w:proofErr w:type="gramStart"/>
            <w:r w:rsidRPr="008420FB">
              <w:rPr>
                <w:rFonts w:asciiTheme="minorHAnsi" w:hAnsiTheme="minorHAnsi" w:cstheme="minorHAnsi"/>
              </w:rPr>
              <w:t>Dunai ,Hamadou</w:t>
            </w:r>
            <w:proofErr w:type="gramEnd"/>
            <w:r w:rsidRPr="008420FB">
              <w:rPr>
                <w:rFonts w:asciiTheme="minorHAnsi" w:hAnsiTheme="minorHAnsi" w:cstheme="minorHAnsi"/>
              </w:rPr>
              <w:t xml:space="preserve"> Saliah-Hassane, Johan Martinez Ba</w:t>
            </w:r>
            <w:r>
              <w:rPr>
                <w:rFonts w:asciiTheme="minorHAnsi" w:hAnsiTheme="minorHAnsi" w:cstheme="minorHAnsi"/>
              </w:rPr>
              <w:t xml:space="preserve">rja and </w:t>
            </w:r>
            <w:r w:rsidRPr="008420FB">
              <w:rPr>
                <w:rFonts w:asciiTheme="minorHAnsi" w:hAnsiTheme="minorHAnsi" w:cstheme="minorHAnsi"/>
              </w:rPr>
              <w:t>Abdellah Touhaf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F4D" w14:textId="58A599AB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action.</w:t>
            </w:r>
          </w:p>
        </w:tc>
      </w:tr>
      <w:tr w:rsidR="001B700A" w:rsidRPr="00CA48E4" w14:paraId="6D571B34" w14:textId="77777777" w:rsidTr="001B700A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4E6" w14:textId="77777777" w:rsidR="001B700A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08B" w14:textId="58019246" w:rsidR="001B700A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72D" w14:textId="3B734942" w:rsidR="001B700A" w:rsidRPr="00CA48E4" w:rsidRDefault="0050541D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Apply to</w:t>
            </w:r>
            <w:r w:rsidR="000970F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funding </w:t>
            </w:r>
            <w:r w:rsidR="00AC6865">
              <w:rPr>
                <w:rFonts w:asciiTheme="minorHAnsi" w:hAnsiTheme="minorHAnsi" w:cstheme="minorHAnsi"/>
              </w:rPr>
              <w:t>possibilities</w:t>
            </w:r>
            <w:r w:rsidR="000970F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provided by</w:t>
            </w:r>
            <w:r w:rsidR="000970F4">
              <w:rPr>
                <w:rFonts w:asciiTheme="minorHAnsi" w:hAnsiTheme="minorHAnsi" w:cstheme="minorHAnsi"/>
              </w:rPr>
              <w:t xml:space="preserve"> </w:t>
            </w:r>
            <w:r w:rsidR="00E25859">
              <w:rPr>
                <w:rFonts w:asciiTheme="minorHAnsi" w:hAnsiTheme="minorHAnsi" w:cstheme="minorHAnsi"/>
              </w:rPr>
              <w:t xml:space="preserve">Education Society </w:t>
            </w:r>
            <w:r w:rsidR="00D60B45">
              <w:rPr>
                <w:rFonts w:asciiTheme="minorHAnsi" w:hAnsiTheme="minorHAnsi" w:cstheme="minorHAnsi"/>
              </w:rPr>
              <w:t>Govern</w:t>
            </w:r>
            <w:r w:rsidR="0021262E">
              <w:rPr>
                <w:rFonts w:asciiTheme="minorHAnsi" w:hAnsiTheme="minorHAnsi" w:cstheme="minorHAnsi"/>
              </w:rPr>
              <w:t xml:space="preserve">ing board </w:t>
            </w:r>
            <w:r w:rsidR="009F37FC">
              <w:rPr>
                <w:rFonts w:asciiTheme="minorHAnsi" w:hAnsiTheme="minorHAnsi" w:cstheme="minorHAnsi"/>
              </w:rPr>
              <w:t xml:space="preserve">or other </w:t>
            </w:r>
            <w:r w:rsidR="003C2036">
              <w:rPr>
                <w:rFonts w:asciiTheme="minorHAnsi" w:hAnsiTheme="minorHAnsi" w:cstheme="minorHAnsi"/>
              </w:rPr>
              <w:t>funding</w:t>
            </w:r>
            <w:r w:rsidR="006165F4">
              <w:rPr>
                <w:rFonts w:asciiTheme="minorHAnsi" w:hAnsiTheme="minorHAnsi" w:cstheme="minorHAnsi"/>
              </w:rPr>
              <w:t xml:space="preserve"> bodies.</w:t>
            </w:r>
            <w:r w:rsidR="003C2036">
              <w:rPr>
                <w:rFonts w:asciiTheme="minorHAnsi" w:hAnsiTheme="minorHAnsi" w:cstheme="minorHAnsi"/>
              </w:rPr>
              <w:t xml:space="preserve"> </w:t>
            </w:r>
            <w:r w:rsidR="006165F4">
              <w:rPr>
                <w:rFonts w:asciiTheme="minorHAnsi" w:hAnsiTheme="minorHAnsi" w:cstheme="minorHAnsi"/>
              </w:rPr>
              <w:t xml:space="preserve">Mainly </w:t>
            </w:r>
            <w:r w:rsidR="003C2036">
              <w:rPr>
                <w:rFonts w:asciiTheme="minorHAnsi" w:hAnsiTheme="minorHAnsi" w:cstheme="minorHAnsi"/>
              </w:rPr>
              <w:t xml:space="preserve">to help students </w:t>
            </w:r>
            <w:r w:rsidR="00A12552">
              <w:rPr>
                <w:rFonts w:asciiTheme="minorHAnsi" w:hAnsiTheme="minorHAnsi" w:cstheme="minorHAnsi"/>
              </w:rPr>
              <w:t xml:space="preserve">that are involved in the standard development to </w:t>
            </w:r>
            <w:r w:rsidR="00EA2CEA">
              <w:rPr>
                <w:rFonts w:asciiTheme="minorHAnsi" w:hAnsiTheme="minorHAnsi" w:cstheme="minorHAnsi"/>
              </w:rPr>
              <w:t xml:space="preserve">get some funding to attend conferences (registration, </w:t>
            </w:r>
            <w:proofErr w:type="gramStart"/>
            <w:r w:rsidR="00EA2CEA">
              <w:rPr>
                <w:rFonts w:asciiTheme="minorHAnsi" w:hAnsiTheme="minorHAnsi" w:cstheme="minorHAnsi"/>
              </w:rPr>
              <w:t>p</w:t>
            </w:r>
            <w:r w:rsidR="00BD5B6D">
              <w:rPr>
                <w:rFonts w:asciiTheme="minorHAnsi" w:hAnsiTheme="minorHAnsi" w:cstheme="minorHAnsi"/>
              </w:rPr>
              <w:t>ublication</w:t>
            </w:r>
            <w:proofErr w:type="gramEnd"/>
            <w:r w:rsidR="00BD5B6D">
              <w:rPr>
                <w:rFonts w:asciiTheme="minorHAnsi" w:hAnsiTheme="minorHAnsi" w:cstheme="minorHAnsi"/>
              </w:rPr>
              <w:t xml:space="preserve"> and travel costs</w:t>
            </w:r>
            <w:r w:rsidR="00EA2CEA">
              <w:rPr>
                <w:rFonts w:asciiTheme="minorHAnsi" w:hAnsiTheme="minorHAnsi" w:cstheme="minorHAnsi"/>
              </w:rPr>
              <w:t>)</w:t>
            </w:r>
            <w:r w:rsidR="00BD5B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BA8" w14:textId="08F3AE8C" w:rsidR="001B700A" w:rsidRPr="0021262E" w:rsidRDefault="00BD5B6D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8420FB">
              <w:rPr>
                <w:rFonts w:asciiTheme="minorHAnsi" w:hAnsiTheme="minorHAnsi" w:cstheme="minorHAnsi"/>
              </w:rPr>
              <w:t xml:space="preserve">Larisa </w:t>
            </w:r>
            <w:proofErr w:type="gramStart"/>
            <w:r w:rsidRPr="008420FB">
              <w:rPr>
                <w:rFonts w:asciiTheme="minorHAnsi" w:hAnsiTheme="minorHAnsi" w:cstheme="minorHAnsi"/>
              </w:rPr>
              <w:t>Dunai ,Hamadou</w:t>
            </w:r>
            <w:proofErr w:type="gramEnd"/>
            <w:r w:rsidRPr="008420FB">
              <w:rPr>
                <w:rFonts w:asciiTheme="minorHAnsi" w:hAnsiTheme="minorHAnsi" w:cstheme="minorHAnsi"/>
              </w:rPr>
              <w:t xml:space="preserve"> Saliah-Hassane, Johan Martinez Ba</w:t>
            </w:r>
            <w:r>
              <w:rPr>
                <w:rFonts w:asciiTheme="minorHAnsi" w:hAnsiTheme="minorHAnsi" w:cstheme="minorHAnsi"/>
              </w:rPr>
              <w:t xml:space="preserve">rja and </w:t>
            </w:r>
            <w:r w:rsidRPr="008420FB">
              <w:rPr>
                <w:rFonts w:asciiTheme="minorHAnsi" w:hAnsiTheme="minorHAnsi" w:cstheme="minorHAnsi"/>
              </w:rPr>
              <w:t>Abdellah Touhaf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B7F" w14:textId="4FE44135" w:rsidR="001B700A" w:rsidRPr="00CA48E4" w:rsidRDefault="00DD630D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action.</w:t>
            </w:r>
          </w:p>
        </w:tc>
      </w:tr>
      <w:tr w:rsidR="001B700A" w:rsidRPr="00CA48E4" w14:paraId="09DF10FE" w14:textId="77777777" w:rsidTr="001B700A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5DB" w14:textId="77777777" w:rsidR="001B700A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2C3" w14:textId="4E45797D" w:rsidR="001B700A" w:rsidRPr="00CA48E4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155" w14:textId="62DF21B4" w:rsidR="001B700A" w:rsidRPr="00CA48E4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on conferences in which the scientific principles used for the standard can be published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016" w14:textId="228EFC2F" w:rsidR="001B700A" w:rsidRPr="00683E2B" w:rsidRDefault="00F95223" w:rsidP="00EF69FB">
            <w:pPr>
              <w:pStyle w:val="NoSpacing"/>
              <w:rPr>
                <w:rFonts w:asciiTheme="minorHAnsi" w:hAnsiTheme="minorHAnsi" w:cstheme="minorHAnsi"/>
                <w:lang w:val="fr-BE"/>
              </w:rPr>
            </w:pPr>
            <w:r w:rsidRPr="00683E2B">
              <w:rPr>
                <w:rFonts w:asciiTheme="minorHAnsi" w:hAnsiTheme="minorHAnsi" w:cstheme="minorHAnsi"/>
                <w:lang w:val="fr-BE"/>
              </w:rPr>
              <w:t xml:space="preserve">Larisa </w:t>
            </w:r>
            <w:proofErr w:type="gramStart"/>
            <w:r w:rsidRPr="00683E2B">
              <w:rPr>
                <w:rFonts w:asciiTheme="minorHAnsi" w:hAnsiTheme="minorHAnsi" w:cstheme="minorHAnsi"/>
                <w:lang w:val="fr-BE"/>
              </w:rPr>
              <w:t>Dunai ,Hamadou</w:t>
            </w:r>
            <w:proofErr w:type="gramEnd"/>
            <w:r w:rsidRPr="00683E2B">
              <w:rPr>
                <w:rFonts w:asciiTheme="minorHAnsi" w:hAnsiTheme="minorHAnsi" w:cstheme="minorHAnsi"/>
                <w:lang w:val="fr-BE"/>
              </w:rPr>
              <w:t xml:space="preserve"> Saliah-Hassane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D67" w14:textId="7DCED101" w:rsidR="001B700A" w:rsidRPr="00CA48E4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action</w:t>
            </w:r>
          </w:p>
        </w:tc>
      </w:tr>
    </w:tbl>
    <w:p w14:paraId="184EB6B0" w14:textId="77777777" w:rsidR="004C6E7E" w:rsidRPr="00CA48E4" w:rsidRDefault="004C6E7E" w:rsidP="004C6E7E">
      <w:pPr>
        <w:pStyle w:val="NoSpacing"/>
        <w:jc w:val="both"/>
        <w:rPr>
          <w:rFonts w:asciiTheme="minorHAnsi" w:hAnsiTheme="minorHAnsi" w:cstheme="minorHAnsi"/>
        </w:rPr>
      </w:pPr>
    </w:p>
    <w:p w14:paraId="7944F9A4" w14:textId="24F2FADA" w:rsidR="005279C4" w:rsidRPr="00CA48E4" w:rsidRDefault="005279C4" w:rsidP="006E10F4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t>Adjourn</w:t>
      </w:r>
    </w:p>
    <w:p w14:paraId="5070F274" w14:textId="199E765C" w:rsidR="00585879" w:rsidRPr="00CA48E4" w:rsidRDefault="007044BB" w:rsidP="006E10F4">
      <w:pPr>
        <w:pStyle w:val="ListParagraph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A48E4">
        <w:rPr>
          <w:rFonts w:asciiTheme="minorHAnsi" w:hAnsiTheme="minorHAnsi" w:cstheme="minorHAnsi"/>
          <w:sz w:val="22"/>
          <w:szCs w:val="22"/>
        </w:rPr>
        <w:t xml:space="preserve">Meeting </w:t>
      </w:r>
      <w:r w:rsidR="00096819" w:rsidRPr="00CA48E4">
        <w:rPr>
          <w:rFonts w:asciiTheme="minorHAnsi" w:hAnsiTheme="minorHAnsi" w:cstheme="minorHAnsi"/>
          <w:sz w:val="22"/>
          <w:szCs w:val="22"/>
        </w:rPr>
        <w:t xml:space="preserve">was </w:t>
      </w:r>
      <w:r w:rsidRPr="00CA48E4">
        <w:rPr>
          <w:rFonts w:asciiTheme="minorHAnsi" w:hAnsiTheme="minorHAnsi" w:cstheme="minorHAnsi"/>
          <w:sz w:val="22"/>
          <w:szCs w:val="22"/>
        </w:rPr>
        <w:t xml:space="preserve">adjourned </w:t>
      </w:r>
      <w:r w:rsidR="00EF5EB7" w:rsidRPr="00CA48E4">
        <w:rPr>
          <w:rFonts w:asciiTheme="minorHAnsi" w:hAnsiTheme="minorHAnsi" w:cstheme="minorHAnsi"/>
          <w:sz w:val="22"/>
          <w:szCs w:val="22"/>
        </w:rPr>
        <w:t xml:space="preserve">by the </w:t>
      </w:r>
      <w:r w:rsidR="00D33829" w:rsidRPr="00CA48E4">
        <w:rPr>
          <w:rFonts w:asciiTheme="minorHAnsi" w:hAnsiTheme="minorHAnsi" w:cstheme="minorHAnsi"/>
          <w:sz w:val="22"/>
          <w:szCs w:val="22"/>
        </w:rPr>
        <w:t xml:space="preserve">WG </w:t>
      </w:r>
      <w:r w:rsidR="00EF5EB7" w:rsidRPr="00CA48E4">
        <w:rPr>
          <w:rFonts w:asciiTheme="minorHAnsi" w:hAnsiTheme="minorHAnsi" w:cstheme="minorHAnsi"/>
          <w:sz w:val="22"/>
          <w:szCs w:val="22"/>
        </w:rPr>
        <w:t xml:space="preserve">Chair </w:t>
      </w:r>
      <w:r w:rsidR="00E87DF7" w:rsidRPr="00CA48E4">
        <w:rPr>
          <w:rFonts w:asciiTheme="minorHAnsi" w:hAnsiTheme="minorHAnsi" w:cstheme="minorHAnsi"/>
          <w:sz w:val="22"/>
          <w:szCs w:val="22"/>
        </w:rPr>
        <w:t xml:space="preserve">at </w:t>
      </w:r>
      <w:r w:rsidR="00E94303">
        <w:rPr>
          <w:rFonts w:asciiTheme="minorHAnsi" w:hAnsiTheme="minorHAnsi" w:cstheme="minorHAnsi"/>
          <w:sz w:val="22"/>
          <w:szCs w:val="22"/>
        </w:rPr>
        <w:t>6</w:t>
      </w:r>
      <w:r w:rsidR="003B4E41" w:rsidRPr="00CA48E4">
        <w:rPr>
          <w:rFonts w:asciiTheme="minorHAnsi" w:hAnsiTheme="minorHAnsi" w:cstheme="minorHAnsi"/>
          <w:sz w:val="22"/>
          <w:szCs w:val="22"/>
        </w:rPr>
        <w:t>:</w:t>
      </w:r>
      <w:r w:rsidR="00E94303">
        <w:rPr>
          <w:rFonts w:asciiTheme="minorHAnsi" w:hAnsiTheme="minorHAnsi" w:cstheme="minorHAnsi"/>
          <w:sz w:val="22"/>
          <w:szCs w:val="22"/>
        </w:rPr>
        <w:t>10</w:t>
      </w:r>
      <w:r w:rsidRPr="00CA48E4">
        <w:rPr>
          <w:rFonts w:asciiTheme="minorHAnsi" w:hAnsiTheme="minorHAnsi" w:cstheme="minorHAnsi"/>
          <w:sz w:val="22"/>
          <w:szCs w:val="22"/>
        </w:rPr>
        <w:t xml:space="preserve"> </w:t>
      </w:r>
      <w:r w:rsidR="00E94303">
        <w:rPr>
          <w:rFonts w:asciiTheme="minorHAnsi" w:hAnsiTheme="minorHAnsi" w:cstheme="minorHAnsi"/>
          <w:sz w:val="22"/>
          <w:szCs w:val="22"/>
        </w:rPr>
        <w:t>P</w:t>
      </w:r>
      <w:r w:rsidRPr="00CA48E4">
        <w:rPr>
          <w:rFonts w:asciiTheme="minorHAnsi" w:hAnsiTheme="minorHAnsi" w:cstheme="minorHAnsi"/>
          <w:sz w:val="22"/>
          <w:szCs w:val="22"/>
        </w:rPr>
        <w:t>M E</w:t>
      </w:r>
      <w:r w:rsidR="00280A54">
        <w:rPr>
          <w:rFonts w:asciiTheme="minorHAnsi" w:hAnsiTheme="minorHAnsi" w:cstheme="minorHAnsi"/>
          <w:sz w:val="22"/>
          <w:szCs w:val="22"/>
        </w:rPr>
        <w:t>S</w:t>
      </w:r>
      <w:r w:rsidRPr="00CA48E4">
        <w:rPr>
          <w:rFonts w:asciiTheme="minorHAnsi" w:hAnsiTheme="minorHAnsi" w:cstheme="minorHAnsi"/>
          <w:sz w:val="22"/>
          <w:szCs w:val="22"/>
        </w:rPr>
        <w:t>T</w:t>
      </w:r>
    </w:p>
    <w:p w14:paraId="2D63591A" w14:textId="727CB67A" w:rsidR="00BC747B" w:rsidRDefault="00BC747B">
      <w:pPr>
        <w:spacing w:after="160" w:line="259" w:lineRule="auto"/>
        <w:rPr>
          <w:rFonts w:asciiTheme="minorHAnsi" w:hAnsiTheme="minorHAnsi" w:cstheme="minorBidi"/>
          <w:sz w:val="22"/>
          <w:szCs w:val="22"/>
          <w:u w:val="single"/>
        </w:rPr>
      </w:pPr>
      <w:r>
        <w:rPr>
          <w:rFonts w:asciiTheme="minorHAnsi" w:hAnsiTheme="minorHAnsi" w:cstheme="minorBidi"/>
          <w:sz w:val="22"/>
          <w:szCs w:val="22"/>
          <w:u w:val="single"/>
        </w:rPr>
        <w:br w:type="page"/>
      </w:r>
    </w:p>
    <w:p w14:paraId="20CBA4AF" w14:textId="7E6CC235" w:rsidR="00B346A0" w:rsidRPr="00CA48E4" w:rsidRDefault="00585879" w:rsidP="007F2D6C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48E4">
        <w:rPr>
          <w:rFonts w:asciiTheme="minorHAnsi" w:hAnsiTheme="minorHAnsi" w:cstheme="minorHAnsi"/>
          <w:sz w:val="22"/>
          <w:szCs w:val="22"/>
          <w:u w:val="single"/>
        </w:rPr>
        <w:lastRenderedPageBreak/>
        <w:t>Meeting Attend</w:t>
      </w:r>
      <w:r w:rsidR="000E744B" w:rsidRPr="00CA48E4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CA48E4">
        <w:rPr>
          <w:rFonts w:asciiTheme="minorHAnsi" w:hAnsiTheme="minorHAnsi" w:cstheme="minorHAnsi"/>
          <w:sz w:val="22"/>
          <w:szCs w:val="22"/>
          <w:u w:val="single"/>
        </w:rPr>
        <w:t>es</w:t>
      </w:r>
      <w:r w:rsidR="00D264A3" w:rsidRPr="00CA48E4">
        <w:rPr>
          <w:rFonts w:asciiTheme="minorHAnsi" w:hAnsiTheme="minorHAnsi" w:cstheme="minorHAnsi"/>
          <w:sz w:val="22"/>
          <w:szCs w:val="22"/>
          <w:u w:val="single"/>
        </w:rPr>
        <w:t xml:space="preserve"> and Affiliation</w:t>
      </w:r>
    </w:p>
    <w:p w14:paraId="406F215E" w14:textId="39ACDABA" w:rsidR="00A11593" w:rsidRPr="00A57064" w:rsidRDefault="00C57B36" w:rsidP="00A11593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sz w:val="22"/>
          <w:szCs w:val="22"/>
          <w:lang w:val="de-DE"/>
        </w:rPr>
      </w:pPr>
      <w:r w:rsidRPr="00A57064">
        <w:rPr>
          <w:rFonts w:asciiTheme="minorHAnsi" w:hAnsiTheme="minorHAnsi" w:cstheme="minorHAnsi"/>
          <w:sz w:val="22"/>
          <w:szCs w:val="22"/>
          <w:lang w:val="de-DE"/>
        </w:rPr>
        <w:t>Amine Berqia</w:t>
      </w:r>
      <w:r w:rsidR="00776366" w:rsidRPr="00A57064">
        <w:rPr>
          <w:rFonts w:asciiTheme="minorHAnsi" w:hAnsiTheme="minorHAnsi" w:cstheme="minorHAnsi"/>
          <w:sz w:val="22"/>
          <w:szCs w:val="22"/>
          <w:lang w:val="de-DE"/>
        </w:rPr>
        <w:t>, UM5, Rabat Morocco.</w:t>
      </w:r>
    </w:p>
    <w:p w14:paraId="31051524" w14:textId="13DABA39" w:rsidR="00A11593" w:rsidRPr="00A57064" w:rsidRDefault="00A11593" w:rsidP="00A84199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color w:val="000000"/>
          <w:sz w:val="22"/>
          <w:szCs w:val="22"/>
          <w:lang w:val="en-BE" w:eastAsia="en-BE"/>
        </w:rPr>
        <w:t>Andrea Pena</w:t>
      </w:r>
      <w:r w:rsidR="00776366" w:rsidRPr="00A57064">
        <w:rPr>
          <w:rFonts w:asciiTheme="minorHAnsi" w:hAnsiTheme="minorHAnsi" w:cstheme="minorHAnsi"/>
          <w:sz w:val="22"/>
          <w:szCs w:val="22"/>
        </w:rPr>
        <w:t>; Florida Atlantic University</w:t>
      </w:r>
      <w:r w:rsidR="00776366" w:rsidRPr="00A57064">
        <w:rPr>
          <w:rFonts w:asciiTheme="minorHAnsi" w:hAnsiTheme="minorHAnsi" w:cstheme="minorHAnsi"/>
          <w:color w:val="000000"/>
          <w:sz w:val="22"/>
          <w:szCs w:val="22"/>
          <w:lang w:eastAsia="en-BE"/>
        </w:rPr>
        <w:t>, USA</w:t>
      </w:r>
    </w:p>
    <w:p w14:paraId="05F9AD34" w14:textId="05540099" w:rsidR="00C21669" w:rsidRPr="00A57064" w:rsidRDefault="00C21669" w:rsidP="00414B93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sz w:val="22"/>
          <w:szCs w:val="22"/>
          <w:lang w:val="nl-NL"/>
        </w:rPr>
      </w:pPr>
      <w:r w:rsidRPr="00A57064">
        <w:rPr>
          <w:rFonts w:asciiTheme="minorHAnsi" w:hAnsiTheme="minorHAnsi" w:cstheme="minorHAnsi"/>
          <w:sz w:val="22"/>
          <w:szCs w:val="22"/>
          <w:lang w:val="nl-NL"/>
        </w:rPr>
        <w:t>Abdellah Touhafi - Vrije Universiteit Brussel</w:t>
      </w:r>
      <w:r w:rsidR="00776366" w:rsidRPr="00A57064">
        <w:rPr>
          <w:rFonts w:asciiTheme="minorHAnsi" w:hAnsiTheme="minorHAnsi" w:cstheme="minorHAnsi"/>
          <w:sz w:val="22"/>
          <w:szCs w:val="22"/>
          <w:lang w:val="nl-NL"/>
        </w:rPr>
        <w:t>, Belgium</w:t>
      </w:r>
      <w:r w:rsidR="00E76547" w:rsidRPr="00A57064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CA48E4" w:rsidRPr="00A5706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D523C0" w:rsidRPr="00A57064">
        <w:rPr>
          <w:rFonts w:asciiTheme="minorHAnsi" w:hAnsiTheme="minorHAnsi" w:cstheme="minorHAnsi"/>
          <w:sz w:val="22"/>
          <w:szCs w:val="22"/>
          <w:lang w:val="nl-NL"/>
        </w:rPr>
        <w:t xml:space="preserve">P2834 </w:t>
      </w:r>
      <w:r w:rsidR="00CA48E4" w:rsidRPr="00A57064">
        <w:rPr>
          <w:rFonts w:asciiTheme="minorHAnsi" w:hAnsiTheme="minorHAnsi" w:cstheme="minorHAnsi"/>
          <w:sz w:val="22"/>
          <w:szCs w:val="22"/>
          <w:lang w:val="nl-NL"/>
        </w:rPr>
        <w:t xml:space="preserve">WG </w:t>
      </w:r>
      <w:r w:rsidR="00D072AB" w:rsidRPr="00A57064">
        <w:rPr>
          <w:rFonts w:asciiTheme="minorHAnsi" w:hAnsiTheme="minorHAnsi" w:cstheme="minorHAnsi"/>
          <w:sz w:val="22"/>
          <w:szCs w:val="22"/>
          <w:lang w:val="nl-NL"/>
        </w:rPr>
        <w:t>Chair</w:t>
      </w:r>
    </w:p>
    <w:p w14:paraId="4C511752" w14:textId="3E49AFA9" w:rsidR="00C21669" w:rsidRPr="00A57064" w:rsidRDefault="00C21669" w:rsidP="00414B93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sz w:val="22"/>
          <w:szCs w:val="22"/>
        </w:rPr>
        <w:t>Cheng-Jen (Allen) Chen</w:t>
      </w:r>
      <w:r w:rsidR="008E1D7D" w:rsidRPr="00A57064">
        <w:rPr>
          <w:rFonts w:asciiTheme="minorHAnsi" w:hAnsiTheme="minorHAnsi" w:cstheme="minorHAnsi"/>
          <w:sz w:val="22"/>
          <w:szCs w:val="22"/>
        </w:rPr>
        <w:t>,</w:t>
      </w:r>
      <w:r w:rsidR="00414B93" w:rsidRPr="00A57064">
        <w:rPr>
          <w:rFonts w:asciiTheme="minorHAnsi" w:hAnsiTheme="minorHAnsi" w:cstheme="minorHAnsi"/>
          <w:sz w:val="22"/>
          <w:szCs w:val="22"/>
        </w:rPr>
        <w:t xml:space="preserve"> IES Standards TC Chair</w:t>
      </w:r>
    </w:p>
    <w:p w14:paraId="1D0A0D44" w14:textId="7AC2FD91" w:rsidR="00CB2B63" w:rsidRPr="00A57064" w:rsidRDefault="00C21669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sz w:val="22"/>
          <w:szCs w:val="22"/>
        </w:rPr>
        <w:t>Emilio Werner</w:t>
      </w:r>
      <w:r w:rsidRPr="00A57064">
        <w:rPr>
          <w:rFonts w:asciiTheme="minorHAnsi" w:hAnsiTheme="minorHAnsi" w:cstheme="minorHAnsi"/>
          <w:sz w:val="22"/>
          <w:szCs w:val="22"/>
        </w:rPr>
        <w:tab/>
      </w:r>
      <w:r w:rsidR="008E1D7D" w:rsidRPr="00A57064">
        <w:rPr>
          <w:rFonts w:asciiTheme="minorHAnsi" w:hAnsiTheme="minorHAnsi" w:cstheme="minorHAnsi"/>
          <w:sz w:val="22"/>
          <w:szCs w:val="22"/>
        </w:rPr>
        <w:t>,</w:t>
      </w:r>
      <w:r w:rsidRPr="00A57064">
        <w:rPr>
          <w:rFonts w:asciiTheme="minorHAnsi" w:hAnsiTheme="minorHAnsi" w:cstheme="minorHAnsi"/>
          <w:sz w:val="22"/>
          <w:szCs w:val="22"/>
        </w:rPr>
        <w:t xml:space="preserve"> Federal Univ. of Santa Catarina, Brazil</w:t>
      </w:r>
    </w:p>
    <w:p w14:paraId="7638A2F1" w14:textId="74EF7028" w:rsidR="00F1305C" w:rsidRPr="00A57064" w:rsidRDefault="00F1305C" w:rsidP="00F1305C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sz w:val="22"/>
          <w:szCs w:val="22"/>
          <w:lang w:val="fr-BE"/>
        </w:rPr>
      </w:pPr>
      <w:r w:rsidRPr="00A57064">
        <w:rPr>
          <w:rFonts w:asciiTheme="minorHAnsi" w:hAnsiTheme="minorHAnsi" w:cstheme="minorHAnsi"/>
          <w:sz w:val="22"/>
          <w:szCs w:val="22"/>
          <w:lang w:val="fr-BE"/>
        </w:rPr>
        <w:t xml:space="preserve">Hamadou Saliah Hassane - TECHNOSULT Inc., Université TÉLUQ Canada </w:t>
      </w:r>
    </w:p>
    <w:p w14:paraId="2C6CE9F3" w14:textId="4C96B56E" w:rsidR="00400840" w:rsidRPr="00A57064" w:rsidRDefault="00400840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A57064">
        <w:rPr>
          <w:rFonts w:asciiTheme="minorHAnsi" w:hAnsiTheme="minorHAnsi" w:cstheme="minorHAnsi"/>
          <w:sz w:val="22"/>
          <w:szCs w:val="22"/>
          <w:lang w:val="de-DE"/>
        </w:rPr>
        <w:t>Hajar Ben</w:t>
      </w:r>
      <w:r w:rsidR="00FA6DE8" w:rsidRPr="00A57064">
        <w:rPr>
          <w:rFonts w:asciiTheme="minorHAnsi" w:hAnsiTheme="minorHAnsi" w:cstheme="minorHAnsi"/>
          <w:sz w:val="22"/>
          <w:szCs w:val="22"/>
          <w:lang w:val="de-DE"/>
        </w:rPr>
        <w:t>nouri</w:t>
      </w:r>
      <w:r w:rsidR="00776366" w:rsidRPr="00A57064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EB237E" w:rsidRPr="00A5706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76366" w:rsidRPr="00A57064">
        <w:rPr>
          <w:rFonts w:asciiTheme="minorHAnsi" w:hAnsiTheme="minorHAnsi" w:cstheme="minorHAnsi"/>
          <w:sz w:val="22"/>
          <w:szCs w:val="22"/>
          <w:lang w:val="de-DE"/>
        </w:rPr>
        <w:t>UM5, Rabat Morocco</w:t>
      </w:r>
    </w:p>
    <w:p w14:paraId="769C0A5B" w14:textId="381AAFAE" w:rsidR="00783F5F" w:rsidRPr="00A57064" w:rsidRDefault="00783F5F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A57064">
        <w:rPr>
          <w:rFonts w:asciiTheme="minorHAnsi" w:hAnsiTheme="minorHAnsi" w:cstheme="minorHAnsi"/>
          <w:sz w:val="22"/>
          <w:szCs w:val="22"/>
          <w:lang w:val="nl-NL"/>
        </w:rPr>
        <w:t>Johann Marquez-Barja</w:t>
      </w:r>
      <w:r w:rsidR="00EB237E" w:rsidRPr="00A57064">
        <w:rPr>
          <w:rFonts w:asciiTheme="minorHAnsi" w:hAnsiTheme="minorHAnsi" w:cstheme="minorHAnsi"/>
          <w:sz w:val="22"/>
          <w:szCs w:val="22"/>
          <w:lang w:val="nl-NL"/>
        </w:rPr>
        <w:t xml:space="preserve">, Universiteit </w:t>
      </w:r>
      <w:proofErr w:type="gramStart"/>
      <w:r w:rsidR="00EB237E" w:rsidRPr="00A57064">
        <w:rPr>
          <w:rFonts w:asciiTheme="minorHAnsi" w:hAnsiTheme="minorHAnsi" w:cstheme="minorHAnsi"/>
          <w:sz w:val="22"/>
          <w:szCs w:val="22"/>
          <w:lang w:val="nl-NL"/>
        </w:rPr>
        <w:t>Antwerpen,Belgium</w:t>
      </w:r>
      <w:proofErr w:type="gramEnd"/>
      <w:r w:rsidR="00E76547" w:rsidRPr="00A57064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AF3627" w:rsidRPr="00A5706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1F4ACB" w:rsidRPr="00A57064">
        <w:rPr>
          <w:rFonts w:asciiTheme="minorHAnsi" w:hAnsiTheme="minorHAnsi" w:cstheme="minorHAnsi"/>
          <w:sz w:val="22"/>
          <w:szCs w:val="22"/>
          <w:lang w:val="nl-NL"/>
        </w:rPr>
        <w:t>P2834 WG</w:t>
      </w:r>
      <w:r w:rsidR="00EB237E" w:rsidRPr="00A5706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F6285B" w:rsidRPr="00A57064">
        <w:rPr>
          <w:rFonts w:asciiTheme="minorHAnsi" w:hAnsiTheme="minorHAnsi" w:cstheme="minorHAnsi"/>
          <w:sz w:val="22"/>
          <w:szCs w:val="22"/>
          <w:lang w:val="nl-NL"/>
        </w:rPr>
        <w:t>Treasurer</w:t>
      </w:r>
    </w:p>
    <w:p w14:paraId="27F0E91F" w14:textId="4A08A517" w:rsidR="00952856" w:rsidRPr="00A57064" w:rsidRDefault="00952856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A57064">
        <w:rPr>
          <w:rFonts w:asciiTheme="minorHAnsi" w:hAnsiTheme="minorHAnsi" w:cstheme="minorHAnsi"/>
          <w:sz w:val="22"/>
          <w:szCs w:val="22"/>
          <w:lang w:val="fr-BE"/>
        </w:rPr>
        <w:t xml:space="preserve">Larisa </w:t>
      </w:r>
      <w:r w:rsidR="009439BE" w:rsidRPr="00A57064">
        <w:rPr>
          <w:rFonts w:asciiTheme="minorHAnsi" w:hAnsiTheme="minorHAnsi" w:cstheme="minorHAnsi"/>
          <w:sz w:val="22"/>
          <w:szCs w:val="22"/>
          <w:lang w:val="fr-BE"/>
        </w:rPr>
        <w:t>Dunai</w:t>
      </w:r>
      <w:r w:rsidR="0003278C" w:rsidRPr="00A57064">
        <w:rPr>
          <w:rFonts w:asciiTheme="minorHAnsi" w:hAnsiTheme="minorHAnsi" w:cstheme="minorHAnsi"/>
          <w:sz w:val="22"/>
          <w:szCs w:val="22"/>
          <w:lang w:val="fr-BE"/>
        </w:rPr>
        <w:t>, Universitat Politècnica de València, Spain</w:t>
      </w:r>
      <w:r w:rsidR="00AF3627" w:rsidRPr="00A57064">
        <w:rPr>
          <w:rFonts w:asciiTheme="minorHAnsi" w:hAnsiTheme="minorHAnsi" w:cstheme="minorHAnsi"/>
          <w:sz w:val="22"/>
          <w:szCs w:val="22"/>
          <w:lang w:val="fr-BE"/>
        </w:rPr>
        <w:t>,</w:t>
      </w:r>
      <w:r w:rsidR="00A57064" w:rsidRPr="00A57064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C5013D" w:rsidRPr="00A57064">
        <w:rPr>
          <w:rFonts w:asciiTheme="minorHAnsi" w:hAnsiTheme="minorHAnsi" w:cstheme="minorHAnsi"/>
          <w:sz w:val="22"/>
          <w:szCs w:val="22"/>
          <w:lang w:val="fr-BE"/>
        </w:rPr>
        <w:t>P2834 WG</w:t>
      </w:r>
      <w:r w:rsidR="00F6285B" w:rsidRPr="00A57064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proofErr w:type="gramStart"/>
      <w:r w:rsidR="00F6285B" w:rsidRPr="00A57064">
        <w:rPr>
          <w:rFonts w:asciiTheme="minorHAnsi" w:hAnsiTheme="minorHAnsi" w:cstheme="minorHAnsi"/>
          <w:sz w:val="22"/>
          <w:szCs w:val="22"/>
          <w:lang w:val="fr-BE"/>
        </w:rPr>
        <w:t>Vice Chair</w:t>
      </w:r>
      <w:proofErr w:type="gramEnd"/>
    </w:p>
    <w:p w14:paraId="2196443C" w14:textId="22229936" w:rsidR="007F6D2C" w:rsidRPr="00A57064" w:rsidRDefault="007F6D2C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A57064">
        <w:rPr>
          <w:rFonts w:asciiTheme="minorHAnsi" w:hAnsiTheme="minorHAnsi" w:cstheme="minorHAnsi"/>
          <w:sz w:val="22"/>
          <w:szCs w:val="22"/>
          <w:lang w:val="fr-BE"/>
        </w:rPr>
        <w:t>Luis Felipe Zapata-River</w:t>
      </w:r>
      <w:r w:rsidR="00AF3627" w:rsidRPr="00A57064">
        <w:rPr>
          <w:rFonts w:asciiTheme="minorHAnsi" w:hAnsiTheme="minorHAnsi" w:cstheme="minorHAnsi"/>
          <w:sz w:val="22"/>
          <w:szCs w:val="22"/>
          <w:lang w:val="fr-BE"/>
        </w:rPr>
        <w:t xml:space="preserve">, </w:t>
      </w:r>
      <w:r w:rsidR="00A569BC" w:rsidRPr="00A57064">
        <w:rPr>
          <w:rFonts w:asciiTheme="minorHAnsi" w:hAnsiTheme="minorHAnsi" w:cstheme="minorHAnsi"/>
          <w:sz w:val="22"/>
          <w:szCs w:val="22"/>
          <w:lang w:val="fr-BE"/>
        </w:rPr>
        <w:t>EDU/SC Chai</w:t>
      </w:r>
      <w:r w:rsidR="00AF3627" w:rsidRPr="00A57064">
        <w:rPr>
          <w:rFonts w:asciiTheme="minorHAnsi" w:hAnsiTheme="minorHAnsi" w:cstheme="minorHAnsi"/>
          <w:sz w:val="22"/>
          <w:szCs w:val="22"/>
          <w:lang w:val="fr-BE"/>
        </w:rPr>
        <w:t>r</w:t>
      </w:r>
    </w:p>
    <w:p w14:paraId="5FB74FB1" w14:textId="351411A9" w:rsidR="00BD0B2B" w:rsidRPr="00A57064" w:rsidRDefault="00BD0B2B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A57064">
        <w:rPr>
          <w:rFonts w:asciiTheme="minorHAnsi" w:hAnsiTheme="minorHAnsi" w:cstheme="minorHAnsi"/>
          <w:sz w:val="22"/>
          <w:szCs w:val="22"/>
          <w:lang w:val="nl-NL"/>
        </w:rPr>
        <w:t>Majed Almaleky</w:t>
      </w:r>
      <w:r w:rsidR="00112F23" w:rsidRPr="00A57064">
        <w:rPr>
          <w:rFonts w:asciiTheme="minorHAnsi" w:hAnsiTheme="minorHAnsi" w:cstheme="minorHAnsi"/>
          <w:sz w:val="22"/>
          <w:szCs w:val="22"/>
          <w:lang w:val="nl-NL"/>
        </w:rPr>
        <w:t>, Vrije Universiteit Brussel, Belgium</w:t>
      </w:r>
    </w:p>
    <w:p w14:paraId="1B140F72" w14:textId="42D2A99D" w:rsidR="00C21669" w:rsidRPr="00A57064" w:rsidRDefault="00C21669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sz w:val="22"/>
          <w:szCs w:val="22"/>
        </w:rPr>
        <w:t>Maria</w:t>
      </w:r>
      <w:r w:rsidR="00C56F90" w:rsidRPr="00A57064">
        <w:rPr>
          <w:rFonts w:asciiTheme="minorHAnsi" w:hAnsiTheme="minorHAnsi" w:cstheme="minorHAnsi"/>
          <w:sz w:val="22"/>
          <w:szCs w:val="22"/>
        </w:rPr>
        <w:t xml:space="preserve"> M. Larrondo</w:t>
      </w:r>
      <w:r w:rsidRPr="00A57064">
        <w:rPr>
          <w:rFonts w:asciiTheme="minorHAnsi" w:hAnsiTheme="minorHAnsi" w:cstheme="minorHAnsi"/>
          <w:sz w:val="22"/>
          <w:szCs w:val="22"/>
        </w:rPr>
        <w:t xml:space="preserve"> Petrie</w:t>
      </w:r>
      <w:r w:rsidR="008E1D7D" w:rsidRPr="00A57064">
        <w:rPr>
          <w:rFonts w:asciiTheme="minorHAnsi" w:hAnsiTheme="minorHAnsi" w:cstheme="minorHAnsi"/>
          <w:sz w:val="22"/>
          <w:szCs w:val="22"/>
        </w:rPr>
        <w:t xml:space="preserve">; </w:t>
      </w:r>
      <w:r w:rsidR="00E24868" w:rsidRPr="00A57064">
        <w:rPr>
          <w:rFonts w:asciiTheme="minorHAnsi" w:hAnsiTheme="minorHAnsi" w:cstheme="minorHAnsi"/>
          <w:sz w:val="22"/>
          <w:szCs w:val="22"/>
        </w:rPr>
        <w:t>Florida Atlantic University</w:t>
      </w:r>
    </w:p>
    <w:p w14:paraId="3ACD7D4E" w14:textId="27871C43" w:rsidR="00F70B6C" w:rsidRPr="00A57064" w:rsidRDefault="00F70B6C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A57064">
        <w:rPr>
          <w:rFonts w:asciiTheme="minorHAnsi" w:hAnsiTheme="minorHAnsi" w:cstheme="minorHAnsi"/>
          <w:sz w:val="22"/>
          <w:szCs w:val="22"/>
          <w:lang w:val="fr-BE"/>
        </w:rPr>
        <w:t>Martin Llamas</w:t>
      </w:r>
      <w:r w:rsidR="00436DFD" w:rsidRPr="00A57064">
        <w:rPr>
          <w:rFonts w:asciiTheme="minorHAnsi" w:hAnsiTheme="minorHAnsi" w:cstheme="minorHAnsi"/>
          <w:sz w:val="22"/>
          <w:szCs w:val="22"/>
          <w:lang w:val="fr-BE"/>
        </w:rPr>
        <w:t>, Universi</w:t>
      </w:r>
      <w:r w:rsidR="00971870" w:rsidRPr="00A57064">
        <w:rPr>
          <w:rFonts w:asciiTheme="minorHAnsi" w:hAnsiTheme="minorHAnsi" w:cstheme="minorHAnsi"/>
          <w:sz w:val="22"/>
          <w:szCs w:val="22"/>
          <w:lang w:val="fr-BE"/>
        </w:rPr>
        <w:t>dade de</w:t>
      </w:r>
      <w:r w:rsidR="00436DFD" w:rsidRPr="00A57064">
        <w:rPr>
          <w:rFonts w:asciiTheme="minorHAnsi" w:hAnsiTheme="minorHAnsi" w:cstheme="minorHAnsi"/>
          <w:sz w:val="22"/>
          <w:szCs w:val="22"/>
          <w:lang w:val="fr-BE"/>
        </w:rPr>
        <w:t xml:space="preserve"> Vigo, Spain</w:t>
      </w:r>
      <w:r w:rsidR="00E76547" w:rsidRPr="00A57064">
        <w:rPr>
          <w:rFonts w:asciiTheme="minorHAnsi" w:hAnsiTheme="minorHAnsi" w:cstheme="minorHAnsi"/>
          <w:sz w:val="22"/>
          <w:szCs w:val="22"/>
          <w:lang w:val="fr-BE"/>
        </w:rPr>
        <w:t>,</w:t>
      </w:r>
      <w:r w:rsidR="0076201F" w:rsidRPr="00A57064">
        <w:rPr>
          <w:rFonts w:asciiTheme="minorHAnsi" w:hAnsiTheme="minorHAnsi" w:cstheme="minorHAnsi"/>
          <w:sz w:val="22"/>
          <w:szCs w:val="22"/>
        </w:rPr>
        <w:t xml:space="preserve"> President Elect EDU-SC</w:t>
      </w:r>
    </w:p>
    <w:p w14:paraId="6C035A3F" w14:textId="305BDD13" w:rsidR="00210EED" w:rsidRPr="00A57064" w:rsidRDefault="00210EED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sz w:val="22"/>
          <w:szCs w:val="22"/>
        </w:rPr>
        <w:t>Terril Frantz</w:t>
      </w:r>
      <w:r w:rsidR="00751409" w:rsidRPr="00A57064">
        <w:rPr>
          <w:rFonts w:asciiTheme="minorHAnsi" w:hAnsiTheme="minorHAnsi" w:cstheme="minorHAnsi"/>
          <w:sz w:val="22"/>
          <w:szCs w:val="22"/>
        </w:rPr>
        <w:t>,</w:t>
      </w:r>
      <w:r w:rsidRPr="00A57064">
        <w:rPr>
          <w:rFonts w:asciiTheme="minorHAnsi" w:hAnsiTheme="minorHAnsi" w:cstheme="minorHAnsi"/>
          <w:sz w:val="22"/>
          <w:szCs w:val="22"/>
        </w:rPr>
        <w:t xml:space="preserve"> Harrisburg Univ</w:t>
      </w:r>
      <w:r w:rsidR="008238F6" w:rsidRPr="00A57064">
        <w:rPr>
          <w:rFonts w:asciiTheme="minorHAnsi" w:hAnsiTheme="minorHAnsi" w:cstheme="minorHAnsi"/>
          <w:sz w:val="22"/>
          <w:szCs w:val="22"/>
        </w:rPr>
        <w:t>ersity of Science and Technology</w:t>
      </w:r>
      <w:r w:rsidR="00737665" w:rsidRPr="00A57064">
        <w:rPr>
          <w:rFonts w:asciiTheme="minorHAnsi" w:hAnsiTheme="minorHAnsi" w:cstheme="minorHAnsi"/>
          <w:sz w:val="22"/>
          <w:szCs w:val="22"/>
        </w:rPr>
        <w:t xml:space="preserve">, </w:t>
      </w:r>
      <w:r w:rsidR="00751409" w:rsidRPr="00A57064">
        <w:rPr>
          <w:rFonts w:asciiTheme="minorHAnsi" w:hAnsiTheme="minorHAnsi" w:cstheme="minorHAnsi"/>
          <w:sz w:val="22"/>
          <w:szCs w:val="22"/>
        </w:rPr>
        <w:t>Pennsylvania</w:t>
      </w:r>
    </w:p>
    <w:p w14:paraId="206EAE61" w14:textId="6F75CA1D" w:rsidR="00CB2B63" w:rsidRPr="00A57064" w:rsidRDefault="00CB2B63" w:rsidP="00CB2B6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sz w:val="22"/>
          <w:szCs w:val="22"/>
        </w:rPr>
        <w:t>Victor Huang</w:t>
      </w:r>
      <w:r w:rsidR="008E1D7D" w:rsidRPr="00A57064">
        <w:rPr>
          <w:rFonts w:asciiTheme="minorHAnsi" w:hAnsiTheme="minorHAnsi" w:cstheme="minorHAnsi"/>
          <w:sz w:val="22"/>
          <w:szCs w:val="22"/>
        </w:rPr>
        <w:t xml:space="preserve">, </w:t>
      </w:r>
      <w:r w:rsidRPr="00A57064">
        <w:rPr>
          <w:rFonts w:asciiTheme="minorHAnsi" w:hAnsiTheme="minorHAnsi" w:cstheme="minorHAnsi"/>
          <w:sz w:val="22"/>
          <w:szCs w:val="22"/>
        </w:rPr>
        <w:t>IES/SC Vice Chair</w:t>
      </w:r>
    </w:p>
    <w:p w14:paraId="348326E5" w14:textId="55A9C971" w:rsidR="00356078" w:rsidRPr="00A57064" w:rsidRDefault="001F4B4B" w:rsidP="0035607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57064">
        <w:rPr>
          <w:rFonts w:asciiTheme="minorHAnsi" w:hAnsiTheme="minorHAnsi" w:cstheme="minorHAnsi"/>
          <w:sz w:val="22"/>
          <w:szCs w:val="22"/>
        </w:rPr>
        <w:t>Yousef Ibrahim</w:t>
      </w:r>
      <w:r w:rsidR="007F6D2C" w:rsidRPr="00A57064">
        <w:rPr>
          <w:rFonts w:asciiTheme="minorHAnsi" w:hAnsiTheme="minorHAnsi" w:cstheme="minorHAnsi"/>
          <w:sz w:val="22"/>
          <w:szCs w:val="22"/>
        </w:rPr>
        <w:t xml:space="preserve">, </w:t>
      </w:r>
      <w:r w:rsidR="00007B2E" w:rsidRPr="00A5706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VP-Membership IES</w:t>
      </w:r>
      <w:r w:rsidR="00304753" w:rsidRPr="00A570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2804C8" w14:textId="779410A6" w:rsidR="00CB2B63" w:rsidRPr="0086351C" w:rsidRDefault="00CB2B63" w:rsidP="00CB2B63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CB2B63" w:rsidRPr="0086351C" w:rsidSect="00413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17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EE68" w14:textId="77777777" w:rsidR="00695401" w:rsidRDefault="00695401" w:rsidP="002E6905">
      <w:r>
        <w:separator/>
      </w:r>
    </w:p>
  </w:endnote>
  <w:endnote w:type="continuationSeparator" w:id="0">
    <w:p w14:paraId="6FFD70DF" w14:textId="77777777" w:rsidR="00695401" w:rsidRDefault="00695401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E459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1F2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318B" wp14:editId="2B2D70D9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CF7383"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5e2" strokeweight="6pt" from="0,18.85pt" to="98.2pt,18.85pt" w14:anchorId="20E7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094EF606" wp14:editId="3540F8B5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1E7D9339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4E09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5FDD" w14:textId="77777777" w:rsidR="00695401" w:rsidRDefault="00695401" w:rsidP="002E6905">
      <w:r>
        <w:separator/>
      </w:r>
    </w:p>
  </w:footnote>
  <w:footnote w:type="continuationSeparator" w:id="0">
    <w:p w14:paraId="5970E2BA" w14:textId="77777777" w:rsidR="00695401" w:rsidRDefault="00695401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AD0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3DCC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06C5C2C1" wp14:editId="6BCD2653">
          <wp:extent cx="2380891" cy="437158"/>
          <wp:effectExtent l="0" t="0" r="63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55C9A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B90D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BEC"/>
    <w:multiLevelType w:val="hybridMultilevel"/>
    <w:tmpl w:val="FD24D4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41D0F"/>
    <w:multiLevelType w:val="hybridMultilevel"/>
    <w:tmpl w:val="01BC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3B2"/>
    <w:multiLevelType w:val="hybridMultilevel"/>
    <w:tmpl w:val="566E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504E6E">
      <w:start w:val="4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C226CA2"/>
    <w:multiLevelType w:val="hybridMultilevel"/>
    <w:tmpl w:val="4FA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F72964"/>
    <w:multiLevelType w:val="hybridMultilevel"/>
    <w:tmpl w:val="E38CF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75B"/>
    <w:multiLevelType w:val="hybridMultilevel"/>
    <w:tmpl w:val="9C22713E"/>
    <w:lvl w:ilvl="0" w:tplc="2000000F">
      <w:start w:val="1"/>
      <w:numFmt w:val="decimal"/>
      <w:lvlText w:val="%1.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D21156B"/>
    <w:multiLevelType w:val="multilevel"/>
    <w:tmpl w:val="D0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29EB"/>
    <w:multiLevelType w:val="hybridMultilevel"/>
    <w:tmpl w:val="A2E80AC4"/>
    <w:lvl w:ilvl="0" w:tplc="79063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D2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7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A3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8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E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1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14B4"/>
    <w:multiLevelType w:val="hybridMultilevel"/>
    <w:tmpl w:val="E38CF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2008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0055B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7D6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93BE9"/>
    <w:multiLevelType w:val="multilevel"/>
    <w:tmpl w:val="681698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8401DF"/>
    <w:multiLevelType w:val="hybridMultilevel"/>
    <w:tmpl w:val="E1B4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FB1804"/>
    <w:multiLevelType w:val="hybridMultilevel"/>
    <w:tmpl w:val="BFA83192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E77D3"/>
    <w:multiLevelType w:val="hybridMultilevel"/>
    <w:tmpl w:val="4EA22D5C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801429"/>
    <w:multiLevelType w:val="hybridMultilevel"/>
    <w:tmpl w:val="3DE4CF6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91E47"/>
    <w:multiLevelType w:val="hybridMultilevel"/>
    <w:tmpl w:val="84B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1217B"/>
    <w:multiLevelType w:val="hybridMultilevel"/>
    <w:tmpl w:val="882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665C8">
      <w:start w:val="2"/>
      <w:numFmt w:val="bullet"/>
      <w:lvlText w:val=""/>
      <w:lvlJc w:val="left"/>
      <w:pPr>
        <w:ind w:left="2880" w:hanging="360"/>
      </w:pPr>
      <w:rPr>
        <w:rFonts w:ascii="Wingdings" w:eastAsia="Calibri" w:hAnsi="Wingdings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00829"/>
    <w:multiLevelType w:val="hybridMultilevel"/>
    <w:tmpl w:val="328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0DB51B7"/>
    <w:multiLevelType w:val="hybridMultilevel"/>
    <w:tmpl w:val="2D6E1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7182AB2"/>
    <w:multiLevelType w:val="hybridMultilevel"/>
    <w:tmpl w:val="45CAC4F4"/>
    <w:lvl w:ilvl="0" w:tplc="6436EE3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62236395">
    <w:abstractNumId w:val="27"/>
  </w:num>
  <w:num w:numId="2" w16cid:durableId="396900972">
    <w:abstractNumId w:val="22"/>
  </w:num>
  <w:num w:numId="3" w16cid:durableId="1208678">
    <w:abstractNumId w:val="9"/>
  </w:num>
  <w:num w:numId="4" w16cid:durableId="873930747">
    <w:abstractNumId w:val="41"/>
  </w:num>
  <w:num w:numId="5" w16cid:durableId="608587319">
    <w:abstractNumId w:val="1"/>
  </w:num>
  <w:num w:numId="6" w16cid:durableId="746153768">
    <w:abstractNumId w:val="38"/>
  </w:num>
  <w:num w:numId="7" w16cid:durableId="118109830">
    <w:abstractNumId w:val="3"/>
  </w:num>
  <w:num w:numId="8" w16cid:durableId="863132681">
    <w:abstractNumId w:val="6"/>
  </w:num>
  <w:num w:numId="9" w16cid:durableId="660428467">
    <w:abstractNumId w:val="39"/>
  </w:num>
  <w:num w:numId="10" w16cid:durableId="1003751018">
    <w:abstractNumId w:val="12"/>
  </w:num>
  <w:num w:numId="11" w16cid:durableId="1702589908">
    <w:abstractNumId w:val="34"/>
  </w:num>
  <w:num w:numId="12" w16cid:durableId="320357694">
    <w:abstractNumId w:val="36"/>
  </w:num>
  <w:num w:numId="13" w16cid:durableId="571506583">
    <w:abstractNumId w:val="8"/>
  </w:num>
  <w:num w:numId="14" w16cid:durableId="289476184">
    <w:abstractNumId w:val="2"/>
  </w:num>
  <w:num w:numId="15" w16cid:durableId="873008036">
    <w:abstractNumId w:val="5"/>
  </w:num>
  <w:num w:numId="16" w16cid:durableId="1757903017">
    <w:abstractNumId w:val="30"/>
  </w:num>
  <w:num w:numId="17" w16cid:durableId="1399521659">
    <w:abstractNumId w:val="33"/>
  </w:num>
  <w:num w:numId="18" w16cid:durableId="1682078223">
    <w:abstractNumId w:val="21"/>
  </w:num>
  <w:num w:numId="19" w16cid:durableId="496503128">
    <w:abstractNumId w:val="31"/>
  </w:num>
  <w:num w:numId="20" w16cid:durableId="1872455982">
    <w:abstractNumId w:val="25"/>
  </w:num>
  <w:num w:numId="21" w16cid:durableId="569462995">
    <w:abstractNumId w:val="23"/>
  </w:num>
  <w:num w:numId="22" w16cid:durableId="1377268585">
    <w:abstractNumId w:val="15"/>
  </w:num>
  <w:num w:numId="23" w16cid:durableId="91941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3506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5141894">
    <w:abstractNumId w:val="32"/>
  </w:num>
  <w:num w:numId="26" w16cid:durableId="416097104">
    <w:abstractNumId w:val="35"/>
  </w:num>
  <w:num w:numId="27" w16cid:durableId="1234438491">
    <w:abstractNumId w:val="37"/>
  </w:num>
  <w:num w:numId="28" w16cid:durableId="1560901179">
    <w:abstractNumId w:val="4"/>
  </w:num>
  <w:num w:numId="29" w16cid:durableId="557515122">
    <w:abstractNumId w:val="13"/>
  </w:num>
  <w:num w:numId="30" w16cid:durableId="35130768">
    <w:abstractNumId w:val="7"/>
  </w:num>
  <w:num w:numId="31" w16cid:durableId="620956966">
    <w:abstractNumId w:val="17"/>
  </w:num>
  <w:num w:numId="32" w16cid:durableId="834881832">
    <w:abstractNumId w:val="19"/>
  </w:num>
  <w:num w:numId="33" w16cid:durableId="133523630">
    <w:abstractNumId w:val="24"/>
  </w:num>
  <w:num w:numId="34" w16cid:durableId="183575345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1385605">
    <w:abstractNumId w:val="42"/>
  </w:num>
  <w:num w:numId="36" w16cid:durableId="106853034">
    <w:abstractNumId w:val="16"/>
  </w:num>
  <w:num w:numId="37" w16cid:durableId="1313752489">
    <w:abstractNumId w:val="10"/>
  </w:num>
  <w:num w:numId="38" w16cid:durableId="1852603136">
    <w:abstractNumId w:val="20"/>
  </w:num>
  <w:num w:numId="39" w16cid:durableId="2146197174">
    <w:abstractNumId w:val="29"/>
  </w:num>
  <w:num w:numId="40" w16cid:durableId="1283539042">
    <w:abstractNumId w:val="40"/>
  </w:num>
  <w:num w:numId="41" w16cid:durableId="137188982">
    <w:abstractNumId w:val="0"/>
  </w:num>
  <w:num w:numId="42" w16cid:durableId="104619465">
    <w:abstractNumId w:val="11"/>
  </w:num>
  <w:num w:numId="43" w16cid:durableId="304360510">
    <w:abstractNumId w:val="28"/>
  </w:num>
  <w:num w:numId="44" w16cid:durableId="1653631735">
    <w:abstractNumId w:val="26"/>
  </w:num>
  <w:num w:numId="45" w16cid:durableId="1727947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GrammaticalErrors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01705"/>
    <w:rsid w:val="000050CD"/>
    <w:rsid w:val="00005756"/>
    <w:rsid w:val="00007217"/>
    <w:rsid w:val="00007B2E"/>
    <w:rsid w:val="0001423D"/>
    <w:rsid w:val="00016923"/>
    <w:rsid w:val="00017B3F"/>
    <w:rsid w:val="00017EAD"/>
    <w:rsid w:val="00021A40"/>
    <w:rsid w:val="00022AED"/>
    <w:rsid w:val="00022FFB"/>
    <w:rsid w:val="00025157"/>
    <w:rsid w:val="0003225E"/>
    <w:rsid w:val="0003227D"/>
    <w:rsid w:val="000323D3"/>
    <w:rsid w:val="0003278C"/>
    <w:rsid w:val="000360F7"/>
    <w:rsid w:val="00036687"/>
    <w:rsid w:val="00037B02"/>
    <w:rsid w:val="00040D02"/>
    <w:rsid w:val="00044296"/>
    <w:rsid w:val="000461FA"/>
    <w:rsid w:val="0004629C"/>
    <w:rsid w:val="0004743B"/>
    <w:rsid w:val="00047D1F"/>
    <w:rsid w:val="00051F26"/>
    <w:rsid w:val="00054CDB"/>
    <w:rsid w:val="00061711"/>
    <w:rsid w:val="00066DEA"/>
    <w:rsid w:val="00072716"/>
    <w:rsid w:val="0007326D"/>
    <w:rsid w:val="00073C8D"/>
    <w:rsid w:val="000751C7"/>
    <w:rsid w:val="00080A0D"/>
    <w:rsid w:val="000907F4"/>
    <w:rsid w:val="00090EBC"/>
    <w:rsid w:val="00091E38"/>
    <w:rsid w:val="00093FEE"/>
    <w:rsid w:val="00096819"/>
    <w:rsid w:val="00096E25"/>
    <w:rsid w:val="000970F4"/>
    <w:rsid w:val="000A4C8C"/>
    <w:rsid w:val="000A6190"/>
    <w:rsid w:val="000A6D66"/>
    <w:rsid w:val="000A7DF1"/>
    <w:rsid w:val="000B0F5F"/>
    <w:rsid w:val="000B1B88"/>
    <w:rsid w:val="000B4B25"/>
    <w:rsid w:val="000C0047"/>
    <w:rsid w:val="000C4EE9"/>
    <w:rsid w:val="000C754A"/>
    <w:rsid w:val="000C7C49"/>
    <w:rsid w:val="000D2985"/>
    <w:rsid w:val="000D6FD7"/>
    <w:rsid w:val="000D73CB"/>
    <w:rsid w:val="000E0279"/>
    <w:rsid w:val="000E19B8"/>
    <w:rsid w:val="000E5D1F"/>
    <w:rsid w:val="000E744B"/>
    <w:rsid w:val="000F398A"/>
    <w:rsid w:val="000F7E4E"/>
    <w:rsid w:val="00100CDB"/>
    <w:rsid w:val="00101C32"/>
    <w:rsid w:val="00104C4B"/>
    <w:rsid w:val="001069B1"/>
    <w:rsid w:val="0010775A"/>
    <w:rsid w:val="00112F23"/>
    <w:rsid w:val="00113D01"/>
    <w:rsid w:val="001172ED"/>
    <w:rsid w:val="001224C2"/>
    <w:rsid w:val="00123E49"/>
    <w:rsid w:val="00126695"/>
    <w:rsid w:val="00127FA5"/>
    <w:rsid w:val="00131531"/>
    <w:rsid w:val="00131567"/>
    <w:rsid w:val="00136854"/>
    <w:rsid w:val="00142091"/>
    <w:rsid w:val="001426EF"/>
    <w:rsid w:val="00142E93"/>
    <w:rsid w:val="001517A2"/>
    <w:rsid w:val="0015791A"/>
    <w:rsid w:val="00166D90"/>
    <w:rsid w:val="0016799E"/>
    <w:rsid w:val="001700FD"/>
    <w:rsid w:val="001705BC"/>
    <w:rsid w:val="001745FF"/>
    <w:rsid w:val="0018173B"/>
    <w:rsid w:val="001828C5"/>
    <w:rsid w:val="00185447"/>
    <w:rsid w:val="001861F2"/>
    <w:rsid w:val="00190E8B"/>
    <w:rsid w:val="001912E8"/>
    <w:rsid w:val="0019498C"/>
    <w:rsid w:val="00196513"/>
    <w:rsid w:val="001A14BE"/>
    <w:rsid w:val="001B03A4"/>
    <w:rsid w:val="001B0D40"/>
    <w:rsid w:val="001B445D"/>
    <w:rsid w:val="001B483D"/>
    <w:rsid w:val="001B5F67"/>
    <w:rsid w:val="001B700A"/>
    <w:rsid w:val="001B7E64"/>
    <w:rsid w:val="001C068B"/>
    <w:rsid w:val="001C3B72"/>
    <w:rsid w:val="001C7B69"/>
    <w:rsid w:val="001D476E"/>
    <w:rsid w:val="001D789F"/>
    <w:rsid w:val="001F18B4"/>
    <w:rsid w:val="001F2B28"/>
    <w:rsid w:val="001F31A8"/>
    <w:rsid w:val="001F3223"/>
    <w:rsid w:val="001F4ACB"/>
    <w:rsid w:val="001F4B4B"/>
    <w:rsid w:val="001F5FB0"/>
    <w:rsid w:val="001F6777"/>
    <w:rsid w:val="001F6D81"/>
    <w:rsid w:val="001F7281"/>
    <w:rsid w:val="002041BA"/>
    <w:rsid w:val="00205532"/>
    <w:rsid w:val="00210EED"/>
    <w:rsid w:val="002119C1"/>
    <w:rsid w:val="0021262E"/>
    <w:rsid w:val="0021473D"/>
    <w:rsid w:val="0021552D"/>
    <w:rsid w:val="00216525"/>
    <w:rsid w:val="002168B3"/>
    <w:rsid w:val="00220000"/>
    <w:rsid w:val="00225202"/>
    <w:rsid w:val="00237B57"/>
    <w:rsid w:val="002405F3"/>
    <w:rsid w:val="00243220"/>
    <w:rsid w:val="00243952"/>
    <w:rsid w:val="00245677"/>
    <w:rsid w:val="00246231"/>
    <w:rsid w:val="0025026C"/>
    <w:rsid w:val="0025166B"/>
    <w:rsid w:val="0025610A"/>
    <w:rsid w:val="00257D9B"/>
    <w:rsid w:val="002669F0"/>
    <w:rsid w:val="002672AE"/>
    <w:rsid w:val="0027638D"/>
    <w:rsid w:val="0027759C"/>
    <w:rsid w:val="00277896"/>
    <w:rsid w:val="0028070A"/>
    <w:rsid w:val="00280A54"/>
    <w:rsid w:val="00285496"/>
    <w:rsid w:val="00287863"/>
    <w:rsid w:val="00290C67"/>
    <w:rsid w:val="002919B8"/>
    <w:rsid w:val="0029504B"/>
    <w:rsid w:val="00295A6B"/>
    <w:rsid w:val="002962F1"/>
    <w:rsid w:val="002A674D"/>
    <w:rsid w:val="002A76B4"/>
    <w:rsid w:val="002B211A"/>
    <w:rsid w:val="002B27E3"/>
    <w:rsid w:val="002B34BB"/>
    <w:rsid w:val="002B582F"/>
    <w:rsid w:val="002C247B"/>
    <w:rsid w:val="002C70DC"/>
    <w:rsid w:val="002C756D"/>
    <w:rsid w:val="002D0849"/>
    <w:rsid w:val="002D366D"/>
    <w:rsid w:val="002D4DB6"/>
    <w:rsid w:val="002D6A35"/>
    <w:rsid w:val="002D7598"/>
    <w:rsid w:val="002D77E1"/>
    <w:rsid w:val="002D79A5"/>
    <w:rsid w:val="002E3C71"/>
    <w:rsid w:val="002E58AE"/>
    <w:rsid w:val="002E6905"/>
    <w:rsid w:val="002E6C57"/>
    <w:rsid w:val="002E7871"/>
    <w:rsid w:val="002F186A"/>
    <w:rsid w:val="002F23CA"/>
    <w:rsid w:val="002F5EF6"/>
    <w:rsid w:val="002F722E"/>
    <w:rsid w:val="00302467"/>
    <w:rsid w:val="00304753"/>
    <w:rsid w:val="00304B06"/>
    <w:rsid w:val="0031039F"/>
    <w:rsid w:val="00311E43"/>
    <w:rsid w:val="0031317D"/>
    <w:rsid w:val="003140C5"/>
    <w:rsid w:val="00315853"/>
    <w:rsid w:val="00322289"/>
    <w:rsid w:val="00326232"/>
    <w:rsid w:val="003265DE"/>
    <w:rsid w:val="00327D60"/>
    <w:rsid w:val="00333BC0"/>
    <w:rsid w:val="003341D3"/>
    <w:rsid w:val="00334494"/>
    <w:rsid w:val="00335109"/>
    <w:rsid w:val="003353FA"/>
    <w:rsid w:val="0034152A"/>
    <w:rsid w:val="00343350"/>
    <w:rsid w:val="00345199"/>
    <w:rsid w:val="003456CF"/>
    <w:rsid w:val="003476BB"/>
    <w:rsid w:val="003509D3"/>
    <w:rsid w:val="00356078"/>
    <w:rsid w:val="00356B23"/>
    <w:rsid w:val="00357279"/>
    <w:rsid w:val="00357932"/>
    <w:rsid w:val="003601B5"/>
    <w:rsid w:val="00362180"/>
    <w:rsid w:val="00363C19"/>
    <w:rsid w:val="003648E5"/>
    <w:rsid w:val="00370359"/>
    <w:rsid w:val="00373A85"/>
    <w:rsid w:val="00374838"/>
    <w:rsid w:val="00374DC8"/>
    <w:rsid w:val="0037762F"/>
    <w:rsid w:val="0038037A"/>
    <w:rsid w:val="00382DB7"/>
    <w:rsid w:val="0038342F"/>
    <w:rsid w:val="00384AE2"/>
    <w:rsid w:val="00393790"/>
    <w:rsid w:val="00394E3F"/>
    <w:rsid w:val="0039564E"/>
    <w:rsid w:val="003959E2"/>
    <w:rsid w:val="00396052"/>
    <w:rsid w:val="00397D20"/>
    <w:rsid w:val="003A6587"/>
    <w:rsid w:val="003B294A"/>
    <w:rsid w:val="003B4E41"/>
    <w:rsid w:val="003C02C3"/>
    <w:rsid w:val="003C2036"/>
    <w:rsid w:val="003D5640"/>
    <w:rsid w:val="003E02EB"/>
    <w:rsid w:val="003E5D66"/>
    <w:rsid w:val="003E7989"/>
    <w:rsid w:val="003F3F37"/>
    <w:rsid w:val="003F5815"/>
    <w:rsid w:val="003F7706"/>
    <w:rsid w:val="00400840"/>
    <w:rsid w:val="004125C4"/>
    <w:rsid w:val="00413CE2"/>
    <w:rsid w:val="00414B93"/>
    <w:rsid w:val="0041600A"/>
    <w:rsid w:val="0041728D"/>
    <w:rsid w:val="00423200"/>
    <w:rsid w:val="00423E9A"/>
    <w:rsid w:val="004319C2"/>
    <w:rsid w:val="00433834"/>
    <w:rsid w:val="00435669"/>
    <w:rsid w:val="00436DFD"/>
    <w:rsid w:val="00441957"/>
    <w:rsid w:val="00441D93"/>
    <w:rsid w:val="004452C8"/>
    <w:rsid w:val="004477BC"/>
    <w:rsid w:val="004501A0"/>
    <w:rsid w:val="00454929"/>
    <w:rsid w:val="00454E00"/>
    <w:rsid w:val="00457685"/>
    <w:rsid w:val="004606C8"/>
    <w:rsid w:val="004608E1"/>
    <w:rsid w:val="00464225"/>
    <w:rsid w:val="00467683"/>
    <w:rsid w:val="00480BCF"/>
    <w:rsid w:val="0048244D"/>
    <w:rsid w:val="00483549"/>
    <w:rsid w:val="00483D8E"/>
    <w:rsid w:val="00483E7D"/>
    <w:rsid w:val="00485B37"/>
    <w:rsid w:val="00486835"/>
    <w:rsid w:val="00487BCE"/>
    <w:rsid w:val="00487E3A"/>
    <w:rsid w:val="00493018"/>
    <w:rsid w:val="004947A9"/>
    <w:rsid w:val="004A1339"/>
    <w:rsid w:val="004A14A4"/>
    <w:rsid w:val="004A2A69"/>
    <w:rsid w:val="004A4003"/>
    <w:rsid w:val="004A58C9"/>
    <w:rsid w:val="004A752B"/>
    <w:rsid w:val="004A7C68"/>
    <w:rsid w:val="004B19BD"/>
    <w:rsid w:val="004B38EE"/>
    <w:rsid w:val="004B6A10"/>
    <w:rsid w:val="004C3E53"/>
    <w:rsid w:val="004C4593"/>
    <w:rsid w:val="004C4E03"/>
    <w:rsid w:val="004C6E7E"/>
    <w:rsid w:val="004D6605"/>
    <w:rsid w:val="004E3B5C"/>
    <w:rsid w:val="004E79D7"/>
    <w:rsid w:val="004E7EEA"/>
    <w:rsid w:val="004F36AA"/>
    <w:rsid w:val="004F481B"/>
    <w:rsid w:val="005011E6"/>
    <w:rsid w:val="005052DC"/>
    <w:rsid w:val="0050541D"/>
    <w:rsid w:val="0050593C"/>
    <w:rsid w:val="00510AAD"/>
    <w:rsid w:val="00511398"/>
    <w:rsid w:val="0051169C"/>
    <w:rsid w:val="00512FD3"/>
    <w:rsid w:val="00513959"/>
    <w:rsid w:val="00514C89"/>
    <w:rsid w:val="00515DA9"/>
    <w:rsid w:val="00517E21"/>
    <w:rsid w:val="005216DD"/>
    <w:rsid w:val="0052214E"/>
    <w:rsid w:val="005279C4"/>
    <w:rsid w:val="00532BFD"/>
    <w:rsid w:val="00540216"/>
    <w:rsid w:val="0054055B"/>
    <w:rsid w:val="0054121D"/>
    <w:rsid w:val="005431C3"/>
    <w:rsid w:val="00543457"/>
    <w:rsid w:val="005442CF"/>
    <w:rsid w:val="00545FC6"/>
    <w:rsid w:val="00546509"/>
    <w:rsid w:val="0054783C"/>
    <w:rsid w:val="0055749F"/>
    <w:rsid w:val="0056396B"/>
    <w:rsid w:val="0056483F"/>
    <w:rsid w:val="00567809"/>
    <w:rsid w:val="0057072E"/>
    <w:rsid w:val="005752F1"/>
    <w:rsid w:val="00582961"/>
    <w:rsid w:val="00583369"/>
    <w:rsid w:val="00585879"/>
    <w:rsid w:val="005874BE"/>
    <w:rsid w:val="00587C32"/>
    <w:rsid w:val="005917C6"/>
    <w:rsid w:val="00592E90"/>
    <w:rsid w:val="00593DB0"/>
    <w:rsid w:val="005A45EB"/>
    <w:rsid w:val="005A4C63"/>
    <w:rsid w:val="005A66FA"/>
    <w:rsid w:val="005B17C9"/>
    <w:rsid w:val="005B4FD5"/>
    <w:rsid w:val="005C43BB"/>
    <w:rsid w:val="005C6FFE"/>
    <w:rsid w:val="005D573F"/>
    <w:rsid w:val="005D605F"/>
    <w:rsid w:val="005E02A5"/>
    <w:rsid w:val="005E02BF"/>
    <w:rsid w:val="005E214D"/>
    <w:rsid w:val="005E427A"/>
    <w:rsid w:val="005E72F1"/>
    <w:rsid w:val="005F0554"/>
    <w:rsid w:val="005F09D3"/>
    <w:rsid w:val="005F2850"/>
    <w:rsid w:val="005F2E7A"/>
    <w:rsid w:val="0060089B"/>
    <w:rsid w:val="00604168"/>
    <w:rsid w:val="00604C33"/>
    <w:rsid w:val="00614313"/>
    <w:rsid w:val="0061635B"/>
    <w:rsid w:val="006165F4"/>
    <w:rsid w:val="0061728D"/>
    <w:rsid w:val="00620B23"/>
    <w:rsid w:val="00622EAF"/>
    <w:rsid w:val="00623CEC"/>
    <w:rsid w:val="0062698F"/>
    <w:rsid w:val="00631A6B"/>
    <w:rsid w:val="0063429E"/>
    <w:rsid w:val="00634348"/>
    <w:rsid w:val="0063595D"/>
    <w:rsid w:val="00642777"/>
    <w:rsid w:val="00644797"/>
    <w:rsid w:val="00644E05"/>
    <w:rsid w:val="006469D9"/>
    <w:rsid w:val="0064713D"/>
    <w:rsid w:val="00651013"/>
    <w:rsid w:val="00652EB7"/>
    <w:rsid w:val="00653652"/>
    <w:rsid w:val="00653960"/>
    <w:rsid w:val="00655430"/>
    <w:rsid w:val="00656FB1"/>
    <w:rsid w:val="00660B5F"/>
    <w:rsid w:val="00660D43"/>
    <w:rsid w:val="00662394"/>
    <w:rsid w:val="00664CA6"/>
    <w:rsid w:val="00675336"/>
    <w:rsid w:val="0067572F"/>
    <w:rsid w:val="00676FAC"/>
    <w:rsid w:val="00677436"/>
    <w:rsid w:val="00677E1E"/>
    <w:rsid w:val="00680C0C"/>
    <w:rsid w:val="00681D91"/>
    <w:rsid w:val="00681DBA"/>
    <w:rsid w:val="006820F2"/>
    <w:rsid w:val="006823B5"/>
    <w:rsid w:val="006838F7"/>
    <w:rsid w:val="00683E2B"/>
    <w:rsid w:val="00690D00"/>
    <w:rsid w:val="00691C03"/>
    <w:rsid w:val="00691E6A"/>
    <w:rsid w:val="0069297E"/>
    <w:rsid w:val="00692C91"/>
    <w:rsid w:val="0069300C"/>
    <w:rsid w:val="00695401"/>
    <w:rsid w:val="00695E17"/>
    <w:rsid w:val="00696A2B"/>
    <w:rsid w:val="006A09A4"/>
    <w:rsid w:val="006A2D52"/>
    <w:rsid w:val="006B26FE"/>
    <w:rsid w:val="006B386D"/>
    <w:rsid w:val="006B6FAA"/>
    <w:rsid w:val="006C1608"/>
    <w:rsid w:val="006C1D7A"/>
    <w:rsid w:val="006C271A"/>
    <w:rsid w:val="006D0833"/>
    <w:rsid w:val="006D24A1"/>
    <w:rsid w:val="006D2A80"/>
    <w:rsid w:val="006D3860"/>
    <w:rsid w:val="006D3A48"/>
    <w:rsid w:val="006D5D99"/>
    <w:rsid w:val="006E10F4"/>
    <w:rsid w:val="006E17A7"/>
    <w:rsid w:val="006E55C4"/>
    <w:rsid w:val="006E64C1"/>
    <w:rsid w:val="006F1016"/>
    <w:rsid w:val="006F1165"/>
    <w:rsid w:val="006F603D"/>
    <w:rsid w:val="00701008"/>
    <w:rsid w:val="007019C9"/>
    <w:rsid w:val="007034D4"/>
    <w:rsid w:val="007044BB"/>
    <w:rsid w:val="00706ACD"/>
    <w:rsid w:val="00710E67"/>
    <w:rsid w:val="007125CA"/>
    <w:rsid w:val="00715A32"/>
    <w:rsid w:val="00716415"/>
    <w:rsid w:val="00720CE6"/>
    <w:rsid w:val="007223B7"/>
    <w:rsid w:val="00724732"/>
    <w:rsid w:val="00724E27"/>
    <w:rsid w:val="00731A71"/>
    <w:rsid w:val="00737665"/>
    <w:rsid w:val="0074188C"/>
    <w:rsid w:val="00751409"/>
    <w:rsid w:val="00751638"/>
    <w:rsid w:val="00751DC5"/>
    <w:rsid w:val="00752ABC"/>
    <w:rsid w:val="00753DD5"/>
    <w:rsid w:val="00754602"/>
    <w:rsid w:val="0075710C"/>
    <w:rsid w:val="00760F2E"/>
    <w:rsid w:val="0076201F"/>
    <w:rsid w:val="00765E03"/>
    <w:rsid w:val="007671E2"/>
    <w:rsid w:val="007753C2"/>
    <w:rsid w:val="00776366"/>
    <w:rsid w:val="00780709"/>
    <w:rsid w:val="00783F5F"/>
    <w:rsid w:val="007A0EFC"/>
    <w:rsid w:val="007A34F9"/>
    <w:rsid w:val="007A49F0"/>
    <w:rsid w:val="007B14B0"/>
    <w:rsid w:val="007B64C5"/>
    <w:rsid w:val="007C2F71"/>
    <w:rsid w:val="007C4783"/>
    <w:rsid w:val="007C7EB6"/>
    <w:rsid w:val="007D161B"/>
    <w:rsid w:val="007D47A9"/>
    <w:rsid w:val="007E0242"/>
    <w:rsid w:val="007E38DE"/>
    <w:rsid w:val="007E4D20"/>
    <w:rsid w:val="007E6B07"/>
    <w:rsid w:val="007F2D6C"/>
    <w:rsid w:val="007F5E40"/>
    <w:rsid w:val="007F5F7D"/>
    <w:rsid w:val="007F6473"/>
    <w:rsid w:val="007F6D2C"/>
    <w:rsid w:val="007F6DB8"/>
    <w:rsid w:val="00805F7E"/>
    <w:rsid w:val="00806E6C"/>
    <w:rsid w:val="00810096"/>
    <w:rsid w:val="00811566"/>
    <w:rsid w:val="00811832"/>
    <w:rsid w:val="0081236C"/>
    <w:rsid w:val="008125AA"/>
    <w:rsid w:val="00815363"/>
    <w:rsid w:val="00820FA0"/>
    <w:rsid w:val="008238F6"/>
    <w:rsid w:val="00825242"/>
    <w:rsid w:val="0082578C"/>
    <w:rsid w:val="00825D36"/>
    <w:rsid w:val="008420FB"/>
    <w:rsid w:val="00843362"/>
    <w:rsid w:val="00845ECD"/>
    <w:rsid w:val="008466E4"/>
    <w:rsid w:val="008530A0"/>
    <w:rsid w:val="00862B40"/>
    <w:rsid w:val="0086351C"/>
    <w:rsid w:val="0086364C"/>
    <w:rsid w:val="0087093D"/>
    <w:rsid w:val="00872A6F"/>
    <w:rsid w:val="008732DC"/>
    <w:rsid w:val="00882D37"/>
    <w:rsid w:val="008836F1"/>
    <w:rsid w:val="00883CE3"/>
    <w:rsid w:val="0088507D"/>
    <w:rsid w:val="00887B43"/>
    <w:rsid w:val="00896081"/>
    <w:rsid w:val="008970DB"/>
    <w:rsid w:val="008A2EFA"/>
    <w:rsid w:val="008D1ED8"/>
    <w:rsid w:val="008D4580"/>
    <w:rsid w:val="008D70A4"/>
    <w:rsid w:val="008E14BE"/>
    <w:rsid w:val="008E1D7D"/>
    <w:rsid w:val="008E3857"/>
    <w:rsid w:val="008E7028"/>
    <w:rsid w:val="008E722A"/>
    <w:rsid w:val="008F1DE5"/>
    <w:rsid w:val="008F2612"/>
    <w:rsid w:val="008F37CC"/>
    <w:rsid w:val="008F5A4F"/>
    <w:rsid w:val="0090240B"/>
    <w:rsid w:val="00903BFE"/>
    <w:rsid w:val="009046CA"/>
    <w:rsid w:val="00906D08"/>
    <w:rsid w:val="00907066"/>
    <w:rsid w:val="009106CF"/>
    <w:rsid w:val="0091538E"/>
    <w:rsid w:val="00916D43"/>
    <w:rsid w:val="009201A8"/>
    <w:rsid w:val="009245A4"/>
    <w:rsid w:val="009334A0"/>
    <w:rsid w:val="00940766"/>
    <w:rsid w:val="00941189"/>
    <w:rsid w:val="00943716"/>
    <w:rsid w:val="009439BE"/>
    <w:rsid w:val="00945375"/>
    <w:rsid w:val="00950036"/>
    <w:rsid w:val="00950307"/>
    <w:rsid w:val="00950CE8"/>
    <w:rsid w:val="00952856"/>
    <w:rsid w:val="009534E3"/>
    <w:rsid w:val="00953DB5"/>
    <w:rsid w:val="00957BA0"/>
    <w:rsid w:val="00962E57"/>
    <w:rsid w:val="00963188"/>
    <w:rsid w:val="0096427F"/>
    <w:rsid w:val="00971870"/>
    <w:rsid w:val="00983FDB"/>
    <w:rsid w:val="009901F7"/>
    <w:rsid w:val="00990955"/>
    <w:rsid w:val="009B6999"/>
    <w:rsid w:val="009C0CB2"/>
    <w:rsid w:val="009C2273"/>
    <w:rsid w:val="009C2FC8"/>
    <w:rsid w:val="009C37B3"/>
    <w:rsid w:val="009C44C9"/>
    <w:rsid w:val="009C498F"/>
    <w:rsid w:val="009C4CAA"/>
    <w:rsid w:val="009C510C"/>
    <w:rsid w:val="009D1ABC"/>
    <w:rsid w:val="009D6372"/>
    <w:rsid w:val="009D6645"/>
    <w:rsid w:val="009E0B99"/>
    <w:rsid w:val="009E17A2"/>
    <w:rsid w:val="009E2501"/>
    <w:rsid w:val="009E4814"/>
    <w:rsid w:val="009E5D0E"/>
    <w:rsid w:val="009E6F30"/>
    <w:rsid w:val="009F087E"/>
    <w:rsid w:val="009F0A4D"/>
    <w:rsid w:val="009F3291"/>
    <w:rsid w:val="009F37FC"/>
    <w:rsid w:val="00A10593"/>
    <w:rsid w:val="00A11593"/>
    <w:rsid w:val="00A12552"/>
    <w:rsid w:val="00A13A6C"/>
    <w:rsid w:val="00A15AA7"/>
    <w:rsid w:val="00A17D9B"/>
    <w:rsid w:val="00A22D35"/>
    <w:rsid w:val="00A23367"/>
    <w:rsid w:val="00A31AE6"/>
    <w:rsid w:val="00A32636"/>
    <w:rsid w:val="00A34D80"/>
    <w:rsid w:val="00A34FB9"/>
    <w:rsid w:val="00A4010F"/>
    <w:rsid w:val="00A439D2"/>
    <w:rsid w:val="00A45316"/>
    <w:rsid w:val="00A45FDD"/>
    <w:rsid w:val="00A51E93"/>
    <w:rsid w:val="00A528CB"/>
    <w:rsid w:val="00A54C7D"/>
    <w:rsid w:val="00A55077"/>
    <w:rsid w:val="00A569BC"/>
    <w:rsid w:val="00A57064"/>
    <w:rsid w:val="00A60CD1"/>
    <w:rsid w:val="00A62569"/>
    <w:rsid w:val="00A74EA3"/>
    <w:rsid w:val="00A75462"/>
    <w:rsid w:val="00A75752"/>
    <w:rsid w:val="00A82455"/>
    <w:rsid w:val="00A8376A"/>
    <w:rsid w:val="00A84199"/>
    <w:rsid w:val="00A873AB"/>
    <w:rsid w:val="00A922CA"/>
    <w:rsid w:val="00A92E5C"/>
    <w:rsid w:val="00A97536"/>
    <w:rsid w:val="00AA041C"/>
    <w:rsid w:val="00AA180E"/>
    <w:rsid w:val="00AA19C6"/>
    <w:rsid w:val="00AA24F9"/>
    <w:rsid w:val="00AA3186"/>
    <w:rsid w:val="00AA591B"/>
    <w:rsid w:val="00AA7C75"/>
    <w:rsid w:val="00AB1762"/>
    <w:rsid w:val="00AB5399"/>
    <w:rsid w:val="00AB74C0"/>
    <w:rsid w:val="00AB7670"/>
    <w:rsid w:val="00AC6865"/>
    <w:rsid w:val="00AD160A"/>
    <w:rsid w:val="00AD428D"/>
    <w:rsid w:val="00AE006B"/>
    <w:rsid w:val="00AF1C05"/>
    <w:rsid w:val="00AF3627"/>
    <w:rsid w:val="00AF5A1E"/>
    <w:rsid w:val="00AF5BCB"/>
    <w:rsid w:val="00B00187"/>
    <w:rsid w:val="00B00CB4"/>
    <w:rsid w:val="00B02535"/>
    <w:rsid w:val="00B0285A"/>
    <w:rsid w:val="00B0289A"/>
    <w:rsid w:val="00B0465F"/>
    <w:rsid w:val="00B16DC4"/>
    <w:rsid w:val="00B22E8F"/>
    <w:rsid w:val="00B346A0"/>
    <w:rsid w:val="00B35BB4"/>
    <w:rsid w:val="00B37BF5"/>
    <w:rsid w:val="00B41C78"/>
    <w:rsid w:val="00B42009"/>
    <w:rsid w:val="00B43366"/>
    <w:rsid w:val="00B43868"/>
    <w:rsid w:val="00B463A4"/>
    <w:rsid w:val="00B50012"/>
    <w:rsid w:val="00B50CEA"/>
    <w:rsid w:val="00B51D52"/>
    <w:rsid w:val="00B554AA"/>
    <w:rsid w:val="00B55EE4"/>
    <w:rsid w:val="00B56A72"/>
    <w:rsid w:val="00B56C2D"/>
    <w:rsid w:val="00B6248F"/>
    <w:rsid w:val="00B65FF4"/>
    <w:rsid w:val="00B671BF"/>
    <w:rsid w:val="00B73F04"/>
    <w:rsid w:val="00B76A06"/>
    <w:rsid w:val="00B76A8E"/>
    <w:rsid w:val="00B80BD7"/>
    <w:rsid w:val="00B83CAB"/>
    <w:rsid w:val="00B86072"/>
    <w:rsid w:val="00B95640"/>
    <w:rsid w:val="00B97DD3"/>
    <w:rsid w:val="00BA09F7"/>
    <w:rsid w:val="00BA6737"/>
    <w:rsid w:val="00BA6F17"/>
    <w:rsid w:val="00BB04BD"/>
    <w:rsid w:val="00BC049A"/>
    <w:rsid w:val="00BC0BBF"/>
    <w:rsid w:val="00BC5014"/>
    <w:rsid w:val="00BC52F8"/>
    <w:rsid w:val="00BC6518"/>
    <w:rsid w:val="00BC6924"/>
    <w:rsid w:val="00BC747B"/>
    <w:rsid w:val="00BD0B2B"/>
    <w:rsid w:val="00BD4E5A"/>
    <w:rsid w:val="00BD5B6D"/>
    <w:rsid w:val="00BD65B8"/>
    <w:rsid w:val="00BD6AD9"/>
    <w:rsid w:val="00BE3B43"/>
    <w:rsid w:val="00BE5228"/>
    <w:rsid w:val="00BE53D7"/>
    <w:rsid w:val="00BE6769"/>
    <w:rsid w:val="00BE75E9"/>
    <w:rsid w:val="00BF2B37"/>
    <w:rsid w:val="00BF4FD1"/>
    <w:rsid w:val="00BF7F84"/>
    <w:rsid w:val="00C00004"/>
    <w:rsid w:val="00C0067F"/>
    <w:rsid w:val="00C04F99"/>
    <w:rsid w:val="00C11947"/>
    <w:rsid w:val="00C14BC0"/>
    <w:rsid w:val="00C1609D"/>
    <w:rsid w:val="00C16DA5"/>
    <w:rsid w:val="00C17A34"/>
    <w:rsid w:val="00C21669"/>
    <w:rsid w:val="00C21E6E"/>
    <w:rsid w:val="00C220E8"/>
    <w:rsid w:val="00C24E4B"/>
    <w:rsid w:val="00C25C54"/>
    <w:rsid w:val="00C30402"/>
    <w:rsid w:val="00C309D3"/>
    <w:rsid w:val="00C32CE6"/>
    <w:rsid w:val="00C32F46"/>
    <w:rsid w:val="00C33A79"/>
    <w:rsid w:val="00C36F57"/>
    <w:rsid w:val="00C3780A"/>
    <w:rsid w:val="00C43518"/>
    <w:rsid w:val="00C45296"/>
    <w:rsid w:val="00C5013D"/>
    <w:rsid w:val="00C53690"/>
    <w:rsid w:val="00C53DA6"/>
    <w:rsid w:val="00C54385"/>
    <w:rsid w:val="00C56004"/>
    <w:rsid w:val="00C56F90"/>
    <w:rsid w:val="00C57B36"/>
    <w:rsid w:val="00C63B67"/>
    <w:rsid w:val="00C654AD"/>
    <w:rsid w:val="00C65EF2"/>
    <w:rsid w:val="00C662F9"/>
    <w:rsid w:val="00C67973"/>
    <w:rsid w:val="00C70438"/>
    <w:rsid w:val="00C7068D"/>
    <w:rsid w:val="00C74DEA"/>
    <w:rsid w:val="00C809DB"/>
    <w:rsid w:val="00C816C5"/>
    <w:rsid w:val="00C81800"/>
    <w:rsid w:val="00C9077C"/>
    <w:rsid w:val="00C9128A"/>
    <w:rsid w:val="00C92DC9"/>
    <w:rsid w:val="00C94A2C"/>
    <w:rsid w:val="00C9504E"/>
    <w:rsid w:val="00CA21C6"/>
    <w:rsid w:val="00CA2A2E"/>
    <w:rsid w:val="00CA48E4"/>
    <w:rsid w:val="00CA7CB7"/>
    <w:rsid w:val="00CB2B63"/>
    <w:rsid w:val="00CB3350"/>
    <w:rsid w:val="00CB71A2"/>
    <w:rsid w:val="00CC3509"/>
    <w:rsid w:val="00CC7F9B"/>
    <w:rsid w:val="00CD0B5D"/>
    <w:rsid w:val="00CD0F3E"/>
    <w:rsid w:val="00CD2728"/>
    <w:rsid w:val="00CD2C92"/>
    <w:rsid w:val="00CD46CE"/>
    <w:rsid w:val="00CD7150"/>
    <w:rsid w:val="00CE24A0"/>
    <w:rsid w:val="00CE2C44"/>
    <w:rsid w:val="00CE5539"/>
    <w:rsid w:val="00CF0EE5"/>
    <w:rsid w:val="00CF18C5"/>
    <w:rsid w:val="00CF67A3"/>
    <w:rsid w:val="00CF70E0"/>
    <w:rsid w:val="00CF75DA"/>
    <w:rsid w:val="00D00CB5"/>
    <w:rsid w:val="00D043A4"/>
    <w:rsid w:val="00D04616"/>
    <w:rsid w:val="00D072AB"/>
    <w:rsid w:val="00D11120"/>
    <w:rsid w:val="00D11467"/>
    <w:rsid w:val="00D13396"/>
    <w:rsid w:val="00D13931"/>
    <w:rsid w:val="00D1518C"/>
    <w:rsid w:val="00D15A3C"/>
    <w:rsid w:val="00D17776"/>
    <w:rsid w:val="00D17B26"/>
    <w:rsid w:val="00D2039A"/>
    <w:rsid w:val="00D22B02"/>
    <w:rsid w:val="00D24A46"/>
    <w:rsid w:val="00D264A3"/>
    <w:rsid w:val="00D3040A"/>
    <w:rsid w:val="00D33829"/>
    <w:rsid w:val="00D47B60"/>
    <w:rsid w:val="00D51AE4"/>
    <w:rsid w:val="00D523C0"/>
    <w:rsid w:val="00D52BEF"/>
    <w:rsid w:val="00D5338D"/>
    <w:rsid w:val="00D54006"/>
    <w:rsid w:val="00D547C4"/>
    <w:rsid w:val="00D552F7"/>
    <w:rsid w:val="00D60B45"/>
    <w:rsid w:val="00D620CE"/>
    <w:rsid w:val="00D754DB"/>
    <w:rsid w:val="00D767A4"/>
    <w:rsid w:val="00D77463"/>
    <w:rsid w:val="00D80604"/>
    <w:rsid w:val="00D80F2F"/>
    <w:rsid w:val="00D81822"/>
    <w:rsid w:val="00D86229"/>
    <w:rsid w:val="00D875EA"/>
    <w:rsid w:val="00D87848"/>
    <w:rsid w:val="00D91100"/>
    <w:rsid w:val="00D93002"/>
    <w:rsid w:val="00D938EA"/>
    <w:rsid w:val="00D96D90"/>
    <w:rsid w:val="00DA1958"/>
    <w:rsid w:val="00DA329B"/>
    <w:rsid w:val="00DA409D"/>
    <w:rsid w:val="00DA5F44"/>
    <w:rsid w:val="00DA7DB6"/>
    <w:rsid w:val="00DB1A1B"/>
    <w:rsid w:val="00DB31ED"/>
    <w:rsid w:val="00DC08CA"/>
    <w:rsid w:val="00DC1218"/>
    <w:rsid w:val="00DC7F4A"/>
    <w:rsid w:val="00DD1175"/>
    <w:rsid w:val="00DD630D"/>
    <w:rsid w:val="00DE038C"/>
    <w:rsid w:val="00DE0CA5"/>
    <w:rsid w:val="00DE1D61"/>
    <w:rsid w:val="00DE3A60"/>
    <w:rsid w:val="00DE770F"/>
    <w:rsid w:val="00DF1F74"/>
    <w:rsid w:val="00DF3045"/>
    <w:rsid w:val="00DF3102"/>
    <w:rsid w:val="00DF649B"/>
    <w:rsid w:val="00E04761"/>
    <w:rsid w:val="00E056C5"/>
    <w:rsid w:val="00E07B3F"/>
    <w:rsid w:val="00E10194"/>
    <w:rsid w:val="00E105E3"/>
    <w:rsid w:val="00E13D23"/>
    <w:rsid w:val="00E21D30"/>
    <w:rsid w:val="00E23727"/>
    <w:rsid w:val="00E24868"/>
    <w:rsid w:val="00E25859"/>
    <w:rsid w:val="00E31D13"/>
    <w:rsid w:val="00E335A2"/>
    <w:rsid w:val="00E43475"/>
    <w:rsid w:val="00E463A6"/>
    <w:rsid w:val="00E606E3"/>
    <w:rsid w:val="00E63977"/>
    <w:rsid w:val="00E644E3"/>
    <w:rsid w:val="00E6749A"/>
    <w:rsid w:val="00E71329"/>
    <w:rsid w:val="00E73193"/>
    <w:rsid w:val="00E743F2"/>
    <w:rsid w:val="00E74A1F"/>
    <w:rsid w:val="00E76547"/>
    <w:rsid w:val="00E76AC9"/>
    <w:rsid w:val="00E77E25"/>
    <w:rsid w:val="00E81A3B"/>
    <w:rsid w:val="00E856F1"/>
    <w:rsid w:val="00E85EDF"/>
    <w:rsid w:val="00E87DF7"/>
    <w:rsid w:val="00E9249D"/>
    <w:rsid w:val="00E94303"/>
    <w:rsid w:val="00E94858"/>
    <w:rsid w:val="00E96A2D"/>
    <w:rsid w:val="00EA2CEA"/>
    <w:rsid w:val="00EA6801"/>
    <w:rsid w:val="00EB237E"/>
    <w:rsid w:val="00EB6FB9"/>
    <w:rsid w:val="00EC15E0"/>
    <w:rsid w:val="00EC17D7"/>
    <w:rsid w:val="00EC52C8"/>
    <w:rsid w:val="00ED33FA"/>
    <w:rsid w:val="00ED43DE"/>
    <w:rsid w:val="00ED4B71"/>
    <w:rsid w:val="00ED58BD"/>
    <w:rsid w:val="00ED5C9D"/>
    <w:rsid w:val="00ED6FF9"/>
    <w:rsid w:val="00EE3DDA"/>
    <w:rsid w:val="00EE4CE0"/>
    <w:rsid w:val="00EE63E3"/>
    <w:rsid w:val="00EE6761"/>
    <w:rsid w:val="00EF03FE"/>
    <w:rsid w:val="00EF5028"/>
    <w:rsid w:val="00EF5EB7"/>
    <w:rsid w:val="00F015ED"/>
    <w:rsid w:val="00F03C7C"/>
    <w:rsid w:val="00F12840"/>
    <w:rsid w:val="00F129CC"/>
    <w:rsid w:val="00F1305C"/>
    <w:rsid w:val="00F17229"/>
    <w:rsid w:val="00F1799E"/>
    <w:rsid w:val="00F2168A"/>
    <w:rsid w:val="00F25FC3"/>
    <w:rsid w:val="00F2709B"/>
    <w:rsid w:val="00F27E1F"/>
    <w:rsid w:val="00F36AFF"/>
    <w:rsid w:val="00F40B4C"/>
    <w:rsid w:val="00F41E8A"/>
    <w:rsid w:val="00F427CF"/>
    <w:rsid w:val="00F4439A"/>
    <w:rsid w:val="00F4444E"/>
    <w:rsid w:val="00F452B0"/>
    <w:rsid w:val="00F4578A"/>
    <w:rsid w:val="00F50838"/>
    <w:rsid w:val="00F6285B"/>
    <w:rsid w:val="00F63FC0"/>
    <w:rsid w:val="00F70B6C"/>
    <w:rsid w:val="00F71325"/>
    <w:rsid w:val="00F73FB5"/>
    <w:rsid w:val="00F74B2E"/>
    <w:rsid w:val="00F776A9"/>
    <w:rsid w:val="00F80818"/>
    <w:rsid w:val="00F8243E"/>
    <w:rsid w:val="00F8505C"/>
    <w:rsid w:val="00F85832"/>
    <w:rsid w:val="00F87D8A"/>
    <w:rsid w:val="00F9494C"/>
    <w:rsid w:val="00F95223"/>
    <w:rsid w:val="00FA09EA"/>
    <w:rsid w:val="00FA1483"/>
    <w:rsid w:val="00FA6DE8"/>
    <w:rsid w:val="00FA75F7"/>
    <w:rsid w:val="00FB2C65"/>
    <w:rsid w:val="00FC2C20"/>
    <w:rsid w:val="00FC4D69"/>
    <w:rsid w:val="00FC57A7"/>
    <w:rsid w:val="00FC58D2"/>
    <w:rsid w:val="00FD284E"/>
    <w:rsid w:val="00FD4626"/>
    <w:rsid w:val="00FD5016"/>
    <w:rsid w:val="00FE2327"/>
    <w:rsid w:val="00FE2FC2"/>
    <w:rsid w:val="00FE4E42"/>
    <w:rsid w:val="00FE6A44"/>
    <w:rsid w:val="00FF35B0"/>
    <w:rsid w:val="00FF4509"/>
    <w:rsid w:val="00FF4542"/>
    <w:rsid w:val="00FF7CDE"/>
    <w:rsid w:val="0519C5D9"/>
    <w:rsid w:val="06F45211"/>
    <w:rsid w:val="137B6F38"/>
    <w:rsid w:val="1681C3CD"/>
    <w:rsid w:val="1EC084EA"/>
    <w:rsid w:val="245ACFCA"/>
    <w:rsid w:val="25DE231D"/>
    <w:rsid w:val="289AD29B"/>
    <w:rsid w:val="493CEB0C"/>
    <w:rsid w:val="513C4A3A"/>
    <w:rsid w:val="52EC65B8"/>
    <w:rsid w:val="5BB2C531"/>
    <w:rsid w:val="5EECFF6B"/>
    <w:rsid w:val="68F62EE2"/>
    <w:rsid w:val="6AFBCE87"/>
    <w:rsid w:val="7627B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24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D24A46"/>
    <w:pPr>
      <w:spacing w:before="100" w:beforeAutospacing="1" w:after="100" w:afterAutospacing="1"/>
      <w:outlineLvl w:val="2"/>
    </w:pPr>
    <w:rPr>
      <w:b/>
      <w:bCs/>
      <w:sz w:val="27"/>
      <w:szCs w:val="27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xksbf">
    <w:name w:val="uxksbf"/>
    <w:basedOn w:val="DefaultParagraphFont"/>
    <w:rsid w:val="00B0289A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54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2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4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4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9C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9C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80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5752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52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4A46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customStyle="1" w:styleId="top-cardsubline-item">
    <w:name w:val="top-card__subline-item"/>
    <w:basedOn w:val="DefaultParagraphFont"/>
    <w:rsid w:val="00D24A46"/>
  </w:style>
  <w:style w:type="character" w:customStyle="1" w:styleId="top-card-linkdescription">
    <w:name w:val="top-card-link__description"/>
    <w:basedOn w:val="DefaultParagraphFont"/>
    <w:rsid w:val="002462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870"/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il">
    <w:name w:val="il"/>
    <w:basedOn w:val="DefaultParagraphFont"/>
    <w:rsid w:val="0097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600">
          <w:marLeft w:val="360"/>
          <w:marRight w:val="0"/>
          <w:marTop w:val="2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579">
          <w:marLeft w:val="108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696">
          <w:marLeft w:val="108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729">
          <w:marLeft w:val="360"/>
          <w:marRight w:val="0"/>
          <w:marTop w:val="2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5293-2F85-443D-BF66-8F881BD6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Abdellah TOUHAFI</cp:lastModifiedBy>
  <cp:revision>305</cp:revision>
  <cp:lastPrinted>2019-10-01T14:16:00Z</cp:lastPrinted>
  <dcterms:created xsi:type="dcterms:W3CDTF">2021-10-22T21:48:00Z</dcterms:created>
  <dcterms:modified xsi:type="dcterms:W3CDTF">2022-05-06T21:13:00Z</dcterms:modified>
</cp:coreProperties>
</file>