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2284" w:tblpY="464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237"/>
      </w:tblGrid>
      <w:tr w:rsidR="008A3DF5" w14:paraId="30AD2AFF" w14:textId="77777777">
        <w:tc>
          <w:tcPr>
            <w:tcW w:w="1384" w:type="dxa"/>
          </w:tcPr>
          <w:p w14:paraId="0B9516A9" w14:textId="77777777" w:rsidR="008A3DF5" w:rsidRDefault="00F22D7A"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No. </w:t>
            </w:r>
          </w:p>
        </w:tc>
        <w:tc>
          <w:tcPr>
            <w:tcW w:w="6237" w:type="dxa"/>
          </w:tcPr>
          <w:p w14:paraId="7193082A" w14:textId="63756431" w:rsidR="008A3DF5" w:rsidRDefault="004D04C4">
            <w:pPr>
              <w:tabs>
                <w:tab w:val="left" w:pos="1350"/>
              </w:tabs>
              <w:spacing w:before="100" w:beforeAutospacing="1"/>
              <w:jc w:val="left"/>
              <w:rPr>
                <w:b/>
                <w:sz w:val="22"/>
              </w:rPr>
            </w:pPr>
            <w:r>
              <w:rPr>
                <w:b/>
                <w:sz w:val="24"/>
              </w:rPr>
              <w:t>DM2C2</w:t>
            </w:r>
            <w:r>
              <w:rPr>
                <w:rFonts w:hint="eastAsia"/>
                <w:b/>
                <w:sz w:val="24"/>
              </w:rPr>
              <w:t>-</w:t>
            </w:r>
            <w:r w:rsidR="00DC6F8D">
              <w:rPr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-N</w:t>
            </w:r>
            <w:r w:rsidR="001D7907">
              <w:rPr>
                <w:b/>
                <w:sz w:val="24"/>
              </w:rPr>
              <w:t>0001</w:t>
            </w:r>
          </w:p>
        </w:tc>
      </w:tr>
      <w:tr w:rsidR="008A3DF5" w14:paraId="73E2D9EC" w14:textId="77777777">
        <w:tc>
          <w:tcPr>
            <w:tcW w:w="1384" w:type="dxa"/>
          </w:tcPr>
          <w:p w14:paraId="7E57364D" w14:textId="77777777" w:rsidR="008A3DF5" w:rsidRDefault="00F22D7A"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Title:</w:t>
            </w:r>
          </w:p>
        </w:tc>
        <w:tc>
          <w:tcPr>
            <w:tcW w:w="6237" w:type="dxa"/>
          </w:tcPr>
          <w:p w14:paraId="72CB149E" w14:textId="7CB6DD23" w:rsidR="008A3DF5" w:rsidRDefault="00DC6F8D"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sz w:val="22"/>
              </w:rPr>
              <w:t>The 4</w:t>
            </w:r>
            <w:r>
              <w:rPr>
                <w:rFonts w:hint="eastAsia"/>
                <w:sz w:val="22"/>
                <w:vertAlign w:val="superscript"/>
              </w:rPr>
              <w:t>th</w:t>
            </w:r>
            <w:r w:rsidR="00F22D7A">
              <w:rPr>
                <w:sz w:val="22"/>
              </w:rPr>
              <w:t xml:space="preserve"> </w:t>
            </w:r>
            <w:r w:rsidR="004D04C4">
              <w:rPr>
                <w:sz w:val="22"/>
              </w:rPr>
              <w:t>DM2C2</w:t>
            </w:r>
            <w:r w:rsidR="00F22D7A">
              <w:rPr>
                <w:sz w:val="22"/>
              </w:rPr>
              <w:t xml:space="preserve"> Working Group (</w:t>
            </w:r>
            <w:r w:rsidR="00F22D7A">
              <w:rPr>
                <w:rFonts w:hint="eastAsia"/>
                <w:sz w:val="22"/>
              </w:rPr>
              <w:t>3</w:t>
            </w:r>
            <w:r w:rsidR="004D04C4">
              <w:rPr>
                <w:sz w:val="22"/>
              </w:rPr>
              <w:t>404</w:t>
            </w:r>
            <w:r w:rsidR="00F22D7A">
              <w:rPr>
                <w:sz w:val="22"/>
              </w:rPr>
              <w:t xml:space="preserve"> </w:t>
            </w:r>
            <w:r w:rsidR="00F22D7A">
              <w:rPr>
                <w:rFonts w:hint="eastAsia"/>
                <w:sz w:val="22"/>
              </w:rPr>
              <w:t>WG</w:t>
            </w:r>
            <w:r w:rsidR="00F22D7A">
              <w:rPr>
                <w:sz w:val="22"/>
              </w:rPr>
              <w:t>) Meeting</w:t>
            </w:r>
          </w:p>
        </w:tc>
      </w:tr>
      <w:tr w:rsidR="008A3DF5" w14:paraId="1C608D4C" w14:textId="77777777">
        <w:tc>
          <w:tcPr>
            <w:tcW w:w="1384" w:type="dxa"/>
          </w:tcPr>
          <w:p w14:paraId="60CF1B8F" w14:textId="77777777" w:rsidR="008A3DF5" w:rsidRDefault="00F22D7A"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sz w:val="22"/>
              </w:rPr>
              <w:t>D</w:t>
            </w:r>
            <w:r>
              <w:rPr>
                <w:rFonts w:hint="eastAsia"/>
                <w:sz w:val="22"/>
              </w:rPr>
              <w:t>ate/Place:</w:t>
            </w:r>
          </w:p>
        </w:tc>
        <w:tc>
          <w:tcPr>
            <w:tcW w:w="6237" w:type="dxa"/>
          </w:tcPr>
          <w:p w14:paraId="04611B4A" w14:textId="350C1FDF" w:rsidR="008A3DF5" w:rsidRDefault="00DC6F8D" w:rsidP="003A0920"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sz w:val="22"/>
              </w:rPr>
              <w:t>Aug 22</w:t>
            </w:r>
            <w:r w:rsidR="00750FA2">
              <w:rPr>
                <w:sz w:val="22"/>
              </w:rPr>
              <w:t>, 2024</w:t>
            </w:r>
            <w:r w:rsidR="004D04C4">
              <w:rPr>
                <w:sz w:val="22"/>
              </w:rPr>
              <w:t>,</w:t>
            </w:r>
            <w:r w:rsidR="003A092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u w:val="single"/>
              </w:rPr>
              <w:t>Xingheliyan</w:t>
            </w:r>
            <w:proofErr w:type="spellEnd"/>
            <w:r>
              <w:rPr>
                <w:sz w:val="22"/>
                <w:u w:val="single"/>
              </w:rPr>
              <w:t xml:space="preserve"> Room (</w:t>
            </w:r>
            <w:proofErr w:type="gramStart"/>
            <w:r>
              <w:rPr>
                <w:rFonts w:hint="eastAsia"/>
                <w:sz w:val="22"/>
                <w:u w:val="single"/>
              </w:rPr>
              <w:t>星河利宴</w:t>
            </w:r>
            <w:proofErr w:type="gramEnd"/>
            <w:r>
              <w:rPr>
                <w:sz w:val="22"/>
                <w:u w:val="single"/>
              </w:rPr>
              <w:t>)</w:t>
            </w:r>
            <w:r>
              <w:rPr>
                <w:sz w:val="22"/>
              </w:rPr>
              <w:t xml:space="preserve">, </w:t>
            </w:r>
            <w:proofErr w:type="spellStart"/>
            <w:r w:rsidRPr="00700E88">
              <w:rPr>
                <w:rFonts w:hint="eastAsia"/>
                <w:sz w:val="22"/>
              </w:rPr>
              <w:t>Haoliweila</w:t>
            </w:r>
            <w:proofErr w:type="spellEnd"/>
            <w:r>
              <w:rPr>
                <w:sz w:val="22"/>
              </w:rPr>
              <w:t xml:space="preserve"> Hotel, </w:t>
            </w:r>
            <w:proofErr w:type="spellStart"/>
            <w:r>
              <w:rPr>
                <w:rFonts w:hint="eastAsia"/>
                <w:sz w:val="22"/>
              </w:rPr>
              <w:t>Wei</w:t>
            </w:r>
            <w:r>
              <w:rPr>
                <w:sz w:val="22"/>
              </w:rPr>
              <w:t>hai</w:t>
            </w:r>
            <w:proofErr w:type="spellEnd"/>
            <w:r>
              <w:rPr>
                <w:sz w:val="22"/>
              </w:rPr>
              <w:t>, Shandong</w:t>
            </w:r>
            <w:r w:rsidRPr="00BA2C63">
              <w:rPr>
                <w:sz w:val="22"/>
              </w:rPr>
              <w:t>, </w:t>
            </w:r>
            <w:r w:rsidR="003A0920" w:rsidRPr="000E477B">
              <w:rPr>
                <w:sz w:val="22"/>
              </w:rPr>
              <w:t>China</w:t>
            </w:r>
          </w:p>
        </w:tc>
      </w:tr>
      <w:tr w:rsidR="008A3DF5" w14:paraId="7FB5A9C0" w14:textId="77777777">
        <w:tc>
          <w:tcPr>
            <w:tcW w:w="1384" w:type="dxa"/>
          </w:tcPr>
          <w:p w14:paraId="3F1964EA" w14:textId="77777777" w:rsidR="008A3DF5" w:rsidRDefault="00F22D7A"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H</w:t>
            </w:r>
            <w:r>
              <w:rPr>
                <w:sz w:val="22"/>
              </w:rPr>
              <w:t>ost:</w:t>
            </w:r>
          </w:p>
        </w:tc>
        <w:tc>
          <w:tcPr>
            <w:tcW w:w="6237" w:type="dxa"/>
          </w:tcPr>
          <w:p w14:paraId="4C4149B6" w14:textId="2695BD51" w:rsidR="008A3DF5" w:rsidRDefault="004D04C4">
            <w:pPr>
              <w:tabs>
                <w:tab w:val="left" w:pos="1350"/>
              </w:tabs>
              <w:spacing w:before="100" w:beforeAutospacing="1"/>
              <w:jc w:val="left"/>
              <w:rPr>
                <w:sz w:val="22"/>
              </w:rPr>
            </w:pPr>
            <w:r>
              <w:rPr>
                <w:sz w:val="22"/>
              </w:rPr>
              <w:t>Yue Yu (Chair)</w:t>
            </w:r>
          </w:p>
        </w:tc>
      </w:tr>
    </w:tbl>
    <w:p w14:paraId="773E1465" w14:textId="320621C3" w:rsidR="008A3DF5" w:rsidRDefault="00F22D7A">
      <w:pPr>
        <w:spacing w:beforeLines="50" w:before="156"/>
        <w:jc w:val="center"/>
        <w:rPr>
          <w:b/>
          <w:sz w:val="28"/>
        </w:rPr>
      </w:pPr>
      <w:r>
        <w:rPr>
          <w:b/>
          <w:sz w:val="28"/>
        </w:rPr>
        <w:t>Meeting Minutes</w:t>
      </w:r>
      <w:r>
        <w:rPr>
          <w:rFonts w:hint="eastAsia"/>
          <w:b/>
          <w:sz w:val="28"/>
        </w:rPr>
        <w:t xml:space="preserve"> of </w:t>
      </w:r>
      <w:r w:rsidR="00DC6F8D">
        <w:rPr>
          <w:b/>
          <w:sz w:val="28"/>
        </w:rPr>
        <w:t>the 4</w:t>
      </w:r>
      <w:r w:rsidR="00DC6F8D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</w:t>
      </w:r>
      <w:r w:rsidR="004D04C4" w:rsidRPr="004D04C4">
        <w:rPr>
          <w:b/>
          <w:sz w:val="28"/>
        </w:rPr>
        <w:t>DM2C2</w:t>
      </w:r>
      <w:r>
        <w:rPr>
          <w:b/>
          <w:sz w:val="28"/>
        </w:rPr>
        <w:t xml:space="preserve"> Working Group (3</w:t>
      </w:r>
      <w:r w:rsidR="004D04C4">
        <w:rPr>
          <w:b/>
          <w:sz w:val="28"/>
        </w:rPr>
        <w:t>404</w:t>
      </w:r>
      <w:r>
        <w:rPr>
          <w:b/>
          <w:sz w:val="28"/>
        </w:rPr>
        <w:t xml:space="preserve"> WG) </w:t>
      </w:r>
      <w:r>
        <w:rPr>
          <w:rFonts w:hint="eastAsia"/>
          <w:b/>
          <w:sz w:val="28"/>
        </w:rPr>
        <w:t>Plenary</w:t>
      </w:r>
      <w:r>
        <w:rPr>
          <w:b/>
          <w:sz w:val="28"/>
        </w:rPr>
        <w:t xml:space="preserve"> Meeting</w:t>
      </w:r>
    </w:p>
    <w:p w14:paraId="23A16B64" w14:textId="3C3C59C5" w:rsidR="008A3DF5" w:rsidRDefault="00F22D7A" w:rsidP="00042CC9">
      <w:pPr>
        <w:wordWrap w:val="0"/>
        <w:spacing w:beforeLines="50" w:before="15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Meeting</w:t>
      </w:r>
      <w:r>
        <w:rPr>
          <w:rFonts w:ascii="Times New Roman" w:hAnsi="Times New Roman"/>
          <w:i/>
          <w:sz w:val="24"/>
          <w:szCs w:val="24"/>
        </w:rPr>
        <w:t xml:space="preserve"> Minu</w:t>
      </w:r>
      <w:r w:rsidR="00042CC9">
        <w:rPr>
          <w:rFonts w:ascii="Times New Roman" w:hAnsi="Times New Roman"/>
          <w:i/>
          <w:sz w:val="24"/>
          <w:szCs w:val="24"/>
        </w:rPr>
        <w:t>tes recorded by: Ms. Yehong Zhang</w:t>
      </w:r>
    </w:p>
    <w:p w14:paraId="02A1A92F" w14:textId="77777777" w:rsidR="008A3DF5" w:rsidRDefault="008A3DF5">
      <w:pPr>
        <w:rPr>
          <w:rFonts w:ascii="Verdana" w:eastAsia="Verdana" w:hAnsi="Verdana" w:cs="Verdana"/>
        </w:rPr>
      </w:pPr>
    </w:p>
    <w:p w14:paraId="55EADC4D" w14:textId="50D56264" w:rsidR="004750A6" w:rsidRDefault="00F22D7A">
      <w:pPr>
        <w:widowControl/>
        <w:suppressAutoHyphens/>
        <w:jc w:val="left"/>
        <w:textAlignment w:val="top"/>
        <w:outlineLvl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Call to Order</w:t>
      </w:r>
    </w:p>
    <w:p w14:paraId="0EE418FD" w14:textId="4FECF989" w:rsidR="008A3DF5" w:rsidRDefault="00F22D7A" w:rsidP="004750A6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The meeting was called to order at </w:t>
      </w:r>
      <w:r w:rsidR="00B445C6">
        <w:rPr>
          <w:rFonts w:ascii="Verdana" w:eastAsia="Verdana" w:hAnsi="Verdana" w:cs="Verdana"/>
        </w:rPr>
        <w:t>13</w:t>
      </w:r>
      <w:r>
        <w:rPr>
          <w:rFonts w:ascii="Verdana" w:eastAsia="Verdana" w:hAnsi="Verdana" w:cs="Verdana"/>
        </w:rPr>
        <w:t>:</w:t>
      </w:r>
      <w:r w:rsidR="00B445C6">
        <w:rPr>
          <w:rFonts w:ascii="Verdana" w:eastAsia="Verdana" w:hAnsi="Verdana" w:cs="Verdana"/>
        </w:rPr>
        <w:t>3</w:t>
      </w:r>
      <w:r>
        <w:rPr>
          <w:rFonts w:ascii="Verdana" w:eastAsia="Verdana" w:hAnsi="Verdana" w:cs="Verdana"/>
        </w:rPr>
        <w:t xml:space="preserve">0 by the Working Group Chair, </w:t>
      </w:r>
      <w:r w:rsidR="004D04C4">
        <w:rPr>
          <w:rFonts w:ascii="Verdana" w:eastAsia="Verdana" w:hAnsi="Verdana" w:cs="Verdana"/>
        </w:rPr>
        <w:t>Yue Yu</w:t>
      </w:r>
      <w:r>
        <w:rPr>
          <w:rFonts w:ascii="Verdana" w:eastAsia="Verdana" w:hAnsi="Verdana" w:cs="Verdana"/>
        </w:rPr>
        <w:t>. A quorum was established. A list of attendees (name, affiliation, and voting status) was attached.</w:t>
      </w:r>
    </w:p>
    <w:p w14:paraId="5F9F5C21" w14:textId="77777777" w:rsidR="008A3DF5" w:rsidRDefault="008A3DF5">
      <w:pPr>
        <w:rPr>
          <w:rFonts w:ascii="Verdana" w:eastAsia="Verdana" w:hAnsi="Verdana" w:cs="Verdana"/>
        </w:rPr>
      </w:pPr>
    </w:p>
    <w:p w14:paraId="1500B711" w14:textId="41414401" w:rsidR="004A1AF8" w:rsidRPr="004A1AF8" w:rsidRDefault="00F22D7A">
      <w:pPr>
        <w:widowControl/>
        <w:numPr>
          <w:ilvl w:val="0"/>
          <w:numId w:val="1"/>
        </w:numPr>
        <w:suppressAutoHyphens/>
        <w:ind w:leftChars="-1" w:left="0" w:hangingChars="1" w:hanging="2"/>
        <w:jc w:val="left"/>
        <w:textAlignment w:val="top"/>
        <w:outlineLvl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Approval of the Agenda</w:t>
      </w:r>
    </w:p>
    <w:p w14:paraId="7F9E53FF" w14:textId="7D046A20" w:rsidR="008A3DF5" w:rsidRDefault="00F22D7A" w:rsidP="006A784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i/>
        </w:rPr>
        <w:t xml:space="preserve">Motion to approve the meeting agenda. </w:t>
      </w:r>
      <w:r w:rsidRPr="004D7377">
        <w:rPr>
          <w:rFonts w:ascii="Verdana" w:eastAsia="Verdana" w:hAnsi="Verdana" w:cs="Verdana"/>
        </w:rPr>
        <w:t>(Mover:</w:t>
      </w:r>
      <w:r w:rsidR="001A5F87" w:rsidRPr="004D7377">
        <w:rPr>
          <w:rFonts w:ascii="Verdana" w:eastAsia="Verdana" w:hAnsi="Verdana" w:cs="Verdana"/>
        </w:rPr>
        <w:t xml:space="preserve"> </w:t>
      </w:r>
      <w:proofErr w:type="spellStart"/>
      <w:r w:rsidR="001A5F87" w:rsidRPr="004D7377">
        <w:rPr>
          <w:rFonts w:ascii="Verdana" w:eastAsia="Verdana" w:hAnsi="Verdana" w:cs="Verdana"/>
        </w:rPr>
        <w:t>Waner</w:t>
      </w:r>
      <w:proofErr w:type="spellEnd"/>
      <w:r w:rsidR="001A5F87" w:rsidRPr="004D7377">
        <w:rPr>
          <w:rFonts w:ascii="Verdana" w:eastAsia="Verdana" w:hAnsi="Verdana" w:cs="Verdana"/>
        </w:rPr>
        <w:t xml:space="preserve"> Wang</w:t>
      </w:r>
      <w:r w:rsidRPr="004D7377">
        <w:rPr>
          <w:rFonts w:ascii="Verdana" w:eastAsia="Verdana" w:hAnsi="Verdana" w:cs="Verdana"/>
        </w:rPr>
        <w:t>; Second:</w:t>
      </w:r>
      <w:r w:rsidR="001A5F87" w:rsidRPr="004D7377">
        <w:rPr>
          <w:rFonts w:ascii="Verdana" w:eastAsia="Verdana" w:hAnsi="Verdana" w:cs="Verdana"/>
        </w:rPr>
        <w:t xml:space="preserve"> </w:t>
      </w:r>
      <w:proofErr w:type="spellStart"/>
      <w:r w:rsidR="001A5F87" w:rsidRPr="004D7377">
        <w:rPr>
          <w:rFonts w:ascii="Verdana" w:eastAsia="Verdana" w:hAnsi="Verdana" w:cs="Verdana"/>
        </w:rPr>
        <w:t>Yehong</w:t>
      </w:r>
      <w:proofErr w:type="spellEnd"/>
      <w:r w:rsidR="001A5F87" w:rsidRPr="004D7377">
        <w:rPr>
          <w:rFonts w:ascii="Verdana" w:eastAsia="Verdana" w:hAnsi="Verdana" w:cs="Verdana"/>
        </w:rPr>
        <w:t xml:space="preserve"> Zhang</w:t>
      </w:r>
      <w:r w:rsidRPr="004D7377"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</w:rPr>
        <w:t xml:space="preserve"> The agenda was unanimously approved as presented without objection. </w:t>
      </w:r>
    </w:p>
    <w:p w14:paraId="7809610F" w14:textId="77777777" w:rsidR="008A3DF5" w:rsidRDefault="008A3DF5" w:rsidP="006A7843">
      <w:pPr>
        <w:rPr>
          <w:rFonts w:ascii="Verdana" w:eastAsia="Verdana" w:hAnsi="Verdana" w:cs="Verdana"/>
        </w:rPr>
      </w:pPr>
    </w:p>
    <w:p w14:paraId="1BECA693" w14:textId="1F7346FE" w:rsidR="006A7843" w:rsidRPr="006A7843" w:rsidRDefault="00F22D7A" w:rsidP="004A1AF8">
      <w:pPr>
        <w:widowControl/>
        <w:numPr>
          <w:ilvl w:val="0"/>
          <w:numId w:val="1"/>
        </w:numPr>
        <w:suppressAutoHyphens/>
        <w:ind w:left="0" w:firstLine="0"/>
        <w:jc w:val="left"/>
        <w:textAlignment w:val="top"/>
        <w:outlineLvl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IEEE-SA patent &amp; Copyright &amp; Individual Participant Behavior Policy statement: </w:t>
      </w:r>
    </w:p>
    <w:p w14:paraId="1ADD6D5E" w14:textId="7EB5B4F9" w:rsidR="008A3DF5" w:rsidRPr="004A1AF8" w:rsidRDefault="00F22D7A" w:rsidP="006A7843">
      <w:pPr>
        <w:rPr>
          <w:rFonts w:ascii="Verdana" w:eastAsia="Verdana" w:hAnsi="Verdana" w:cs="Verdana"/>
        </w:rPr>
      </w:pPr>
      <w:r w:rsidRPr="004A1AF8">
        <w:rPr>
          <w:rFonts w:ascii="Verdana" w:eastAsia="Verdana" w:hAnsi="Verdana" w:cs="Verdana"/>
        </w:rPr>
        <w:t>Call for patents: The call for patents was issued</w:t>
      </w:r>
      <w:r w:rsidRPr="004A1AF8">
        <w:rPr>
          <w:rFonts w:ascii="Verdana" w:eastAsia="Verdana" w:hAnsi="Verdana" w:cs="Verdana" w:hint="eastAsia"/>
        </w:rPr>
        <w:t>.</w:t>
      </w:r>
      <w:r w:rsidRPr="004A1AF8">
        <w:rPr>
          <w:rFonts w:ascii="Verdana" w:eastAsia="Verdana" w:hAnsi="Verdana" w:cs="Verdana"/>
        </w:rPr>
        <w:t xml:space="preserve"> There were no questions or concerns. </w:t>
      </w:r>
    </w:p>
    <w:p w14:paraId="3BB97ECC" w14:textId="77777777" w:rsidR="008A3DF5" w:rsidRDefault="00F22D7A" w:rsidP="006A784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Copyright Policy: The copyright policy was presented. There were no questions or concerns. </w:t>
      </w:r>
    </w:p>
    <w:p w14:paraId="5642352B" w14:textId="77777777" w:rsidR="008A3DF5" w:rsidRDefault="00F22D7A" w:rsidP="006A784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Participant Behavior Policy: </w:t>
      </w:r>
      <w:r>
        <w:rPr>
          <w:rFonts w:ascii="Verdana" w:eastAsia="Verdana" w:hAnsi="Verdana" w:cs="Verdana" w:hint="eastAsia"/>
        </w:rPr>
        <w:t>The</w:t>
      </w:r>
      <w:r>
        <w:rPr>
          <w:rFonts w:ascii="Verdana" w:eastAsia="Verdana" w:hAnsi="Verdana" w:cs="Verdana"/>
        </w:rPr>
        <w:t xml:space="preserve"> individual participant behavior policy was presented. There were no questions or concerns.</w:t>
      </w:r>
    </w:p>
    <w:p w14:paraId="449209BD" w14:textId="6373575B" w:rsidR="000C4C89" w:rsidRDefault="000C4C89" w:rsidP="00B35B93">
      <w:pPr>
        <w:rPr>
          <w:rFonts w:ascii="Verdana" w:hAnsi="Verdana" w:cs="宋体"/>
          <w:color w:val="333333"/>
          <w:szCs w:val="21"/>
        </w:rPr>
      </w:pPr>
    </w:p>
    <w:p w14:paraId="6A50929E" w14:textId="2C7B3B2A" w:rsidR="00291E0F" w:rsidRPr="00C66BC1" w:rsidRDefault="00291E0F" w:rsidP="00291E0F">
      <w:pPr>
        <w:widowControl/>
        <w:numPr>
          <w:ilvl w:val="0"/>
          <w:numId w:val="1"/>
        </w:numPr>
        <w:suppressAutoHyphens/>
        <w:ind w:left="0" w:firstLine="0"/>
        <w:jc w:val="left"/>
        <w:textAlignment w:val="top"/>
        <w:outlineLvl w:val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Approval of the </w:t>
      </w:r>
      <w:r w:rsidR="00DC6F8D">
        <w:rPr>
          <w:rFonts w:ascii="Verdana" w:eastAsia="Verdana" w:hAnsi="Verdana" w:cs="Verdana"/>
          <w:b/>
        </w:rPr>
        <w:t>draft</w:t>
      </w:r>
      <w:r>
        <w:rPr>
          <w:rFonts w:ascii="Verdana" w:eastAsia="Verdana" w:hAnsi="Verdana" w:cs="Verdana"/>
          <w:b/>
        </w:rPr>
        <w:t xml:space="preserve"> of P3404</w:t>
      </w:r>
    </w:p>
    <w:p w14:paraId="3CBA073E" w14:textId="52BF5268" w:rsidR="00DF54A1" w:rsidRPr="005E142B" w:rsidRDefault="00DF54A1" w:rsidP="005E142B">
      <w:pPr>
        <w:rPr>
          <w:rFonts w:ascii="Verdana" w:eastAsia="Verdana" w:hAnsi="Verdana" w:cs="Verdana"/>
        </w:rPr>
      </w:pPr>
      <w:r w:rsidRPr="005E142B">
        <w:rPr>
          <w:rFonts w:ascii="Verdana" w:eastAsia="Verdana" w:hAnsi="Verdana" w:cs="Verdana"/>
          <w:b/>
        </w:rPr>
        <w:t>Motion to approve </w:t>
      </w:r>
      <w:r w:rsidR="00B83E44" w:rsidRPr="005E142B">
        <w:rPr>
          <w:rFonts w:ascii="Verdana" w:eastAsia="Verdana" w:hAnsi="Verdana" w:cs="Verdana"/>
          <w:b/>
        </w:rPr>
        <w:t xml:space="preserve">the </w:t>
      </w:r>
      <w:r w:rsidR="00DC6F8D">
        <w:rPr>
          <w:rFonts w:ascii="Verdana" w:eastAsia="Verdana" w:hAnsi="Verdana" w:cs="Verdana"/>
          <w:b/>
        </w:rPr>
        <w:t>draft (3404-4</w:t>
      </w:r>
      <w:r w:rsidRPr="005E142B">
        <w:rPr>
          <w:rFonts w:ascii="Verdana" w:eastAsia="Verdana" w:hAnsi="Verdana" w:cs="Verdana"/>
          <w:b/>
        </w:rPr>
        <w:t>-M0001). </w:t>
      </w:r>
      <w:r w:rsidRPr="004D7377">
        <w:rPr>
          <w:rFonts w:ascii="Verdana" w:eastAsia="Verdana" w:hAnsi="Verdana" w:cs="Verdana"/>
        </w:rPr>
        <w:t>(Mover:</w:t>
      </w:r>
      <w:r w:rsidR="001A5F87" w:rsidRPr="004D7377">
        <w:rPr>
          <w:rFonts w:ascii="Verdana" w:eastAsia="Verdana" w:hAnsi="Verdana" w:cs="Verdana"/>
        </w:rPr>
        <w:t xml:space="preserve"> </w:t>
      </w:r>
      <w:proofErr w:type="spellStart"/>
      <w:r w:rsidR="001A5F87" w:rsidRPr="004D7377">
        <w:rPr>
          <w:rFonts w:ascii="Verdana" w:eastAsia="Verdana" w:hAnsi="Verdana" w:cs="Verdana"/>
        </w:rPr>
        <w:t>Guangping</w:t>
      </w:r>
      <w:proofErr w:type="spellEnd"/>
      <w:r w:rsidR="001A5F87" w:rsidRPr="004D7377">
        <w:rPr>
          <w:rFonts w:ascii="Verdana" w:eastAsia="Verdana" w:hAnsi="Verdana" w:cs="Verdana"/>
        </w:rPr>
        <w:t xml:space="preserve"> Huang</w:t>
      </w:r>
      <w:r w:rsidRPr="004D7377">
        <w:rPr>
          <w:rFonts w:ascii="Verdana" w:eastAsia="Verdana" w:hAnsi="Verdana" w:cs="Verdana"/>
        </w:rPr>
        <w:t>; Second:</w:t>
      </w:r>
      <w:r w:rsidR="001A5F87" w:rsidRPr="004D7377">
        <w:rPr>
          <w:rFonts w:ascii="Verdana" w:eastAsia="Verdana" w:hAnsi="Verdana" w:cs="Verdana"/>
        </w:rPr>
        <w:t xml:space="preserve"> </w:t>
      </w:r>
      <w:proofErr w:type="spellStart"/>
      <w:r w:rsidR="001A5F87" w:rsidRPr="004D7377">
        <w:rPr>
          <w:rFonts w:ascii="Verdana" w:eastAsia="Verdana" w:hAnsi="Verdana" w:cs="Verdana"/>
        </w:rPr>
        <w:t>Junfeng</w:t>
      </w:r>
      <w:proofErr w:type="spellEnd"/>
      <w:r w:rsidR="001A5F87" w:rsidRPr="004D7377">
        <w:rPr>
          <w:rFonts w:ascii="Verdana" w:eastAsia="Verdana" w:hAnsi="Verdana" w:cs="Verdana"/>
        </w:rPr>
        <w:t xml:space="preserve"> Zhao</w:t>
      </w:r>
      <w:r w:rsidRPr="004D7377">
        <w:rPr>
          <w:rFonts w:ascii="Verdana" w:eastAsia="Verdana" w:hAnsi="Verdana" w:cs="Verdana"/>
        </w:rPr>
        <w:t>)</w:t>
      </w:r>
      <w:r w:rsidRPr="005E142B">
        <w:rPr>
          <w:rFonts w:ascii="Verdana" w:eastAsia="Verdana" w:hAnsi="Verdana" w:cs="Verdana"/>
        </w:rPr>
        <w:t xml:space="preserve">. </w:t>
      </w:r>
      <w:r w:rsidR="004B4001" w:rsidRPr="005E142B">
        <w:rPr>
          <w:rFonts w:ascii="Verdana" w:eastAsia="Verdana" w:hAnsi="Verdana" w:cs="Verdana"/>
        </w:rPr>
        <w:t>Yehong Zhang</w:t>
      </w:r>
      <w:r w:rsidRPr="005E142B">
        <w:rPr>
          <w:rFonts w:ascii="Verdana" w:eastAsia="Verdana" w:hAnsi="Verdana" w:cs="Verdana"/>
        </w:rPr>
        <w:t xml:space="preserve"> presented the </w:t>
      </w:r>
      <w:r w:rsidR="00DC6F8D">
        <w:rPr>
          <w:rFonts w:ascii="Verdana" w:eastAsia="Verdana" w:hAnsi="Verdana" w:cs="Verdana"/>
        </w:rPr>
        <w:t>draft of P3404</w:t>
      </w:r>
      <w:r w:rsidRPr="005E142B">
        <w:rPr>
          <w:rFonts w:ascii="Verdana" w:eastAsia="Verdana" w:hAnsi="Verdana" w:cs="Verdana"/>
        </w:rPr>
        <w:t xml:space="preserve">. </w:t>
      </w:r>
      <w:r w:rsidR="00BC15A3" w:rsidRPr="00DF54A1">
        <w:rPr>
          <w:rFonts w:ascii="Verdana" w:eastAsia="Verdana" w:hAnsi="Verdana" w:cs="Verdana"/>
        </w:rPr>
        <w:t>Attendees fully discussed the contribution and reached the following consensus:</w:t>
      </w:r>
      <w:r w:rsidR="00607436" w:rsidRPr="005E142B">
        <w:rPr>
          <w:rFonts w:ascii="Verdana" w:eastAsia="Verdana" w:hAnsi="Verdana" w:cs="Verdana" w:hint="eastAsia"/>
        </w:rPr>
        <w:t xml:space="preserve"> </w:t>
      </w:r>
      <w:r w:rsidRPr="0034392B">
        <w:rPr>
          <w:rFonts w:ascii="Verdana" w:eastAsia="Verdana" w:hAnsi="Verdana" w:cs="Verdana"/>
        </w:rPr>
        <w:t xml:space="preserve">It was </w:t>
      </w:r>
      <w:r w:rsidR="00607436" w:rsidRPr="0034392B">
        <w:rPr>
          <w:rFonts w:ascii="Verdana" w:eastAsia="Verdana" w:hAnsi="Verdana" w:cs="Verdana"/>
        </w:rPr>
        <w:t>a</w:t>
      </w:r>
      <w:r w:rsidRPr="0034392B">
        <w:rPr>
          <w:rFonts w:ascii="Verdana" w:eastAsia="Verdana" w:hAnsi="Verdana" w:cs="Verdana"/>
        </w:rPr>
        <w:t xml:space="preserve">pproved </w:t>
      </w:r>
      <w:r w:rsidR="00607436" w:rsidRPr="0034392B">
        <w:rPr>
          <w:rFonts w:ascii="Verdana" w:eastAsia="Verdana" w:hAnsi="Verdana" w:cs="Verdana"/>
        </w:rPr>
        <w:t>with minor revisions.</w:t>
      </w:r>
      <w:r w:rsidR="0034392B">
        <w:rPr>
          <w:rFonts w:ascii="Verdana" w:eastAsia="Verdana" w:hAnsi="Verdana" w:cs="Verdana"/>
        </w:rPr>
        <w:t xml:space="preserve"> The draft will be submitted to DCSC plenary meeting.</w:t>
      </w:r>
    </w:p>
    <w:p w14:paraId="5C9389D3" w14:textId="0E578444" w:rsidR="0050426B" w:rsidRPr="00DC6F8D" w:rsidRDefault="00DC6F8D" w:rsidP="005E142B">
      <w:pPr>
        <w:rPr>
          <w:rFonts w:ascii="Verdana" w:eastAsiaTheme="minorEastAsia" w:hAnsi="Verdana" w:cs="Verdana"/>
        </w:rPr>
      </w:pPr>
      <w:r>
        <w:rPr>
          <w:rFonts w:ascii="Verdana" w:eastAsia="Verdana" w:hAnsi="Verdana" w:cs="Verdana"/>
        </w:rPr>
        <w:t>Draft</w:t>
      </w:r>
      <w:r w:rsidR="00DF54A1" w:rsidRPr="005E142B">
        <w:rPr>
          <w:rFonts w:ascii="Verdana" w:eastAsia="Verdana" w:hAnsi="Verdana" w:cs="Verdana"/>
        </w:rPr>
        <w:t xml:space="preserve"> title:</w:t>
      </w:r>
      <w:r w:rsidR="00A80673" w:rsidRPr="005E142B">
        <w:rPr>
          <w:rFonts w:ascii="Verdana" w:eastAsia="Verdana" w:hAnsi="Verdana" w:cs="Verdana"/>
        </w:rPr>
        <w:t xml:space="preserve"> </w:t>
      </w:r>
      <w:r w:rsidRPr="00DC6F8D">
        <w:rPr>
          <w:rFonts w:ascii="Verdana" w:eastAsia="Verdana" w:hAnsi="Verdana" w:cs="Verdana"/>
        </w:rPr>
        <w:t>Draft</w:t>
      </w:r>
      <w:r>
        <w:rPr>
          <w:rFonts w:ascii="Verdana" w:eastAsia="Verdana" w:hAnsi="Verdana" w:cs="Verdana"/>
        </w:rPr>
        <w:t xml:space="preserve"> Standard</w:t>
      </w:r>
      <w:r w:rsidRPr="00DC6F8D">
        <w:rPr>
          <w:rFonts w:ascii="Verdana" w:eastAsia="Verdana" w:hAnsi="Verdana" w:cs="Verdana"/>
        </w:rPr>
        <w:t xml:space="preserve"> for</w:t>
      </w:r>
      <w:r>
        <w:rPr>
          <w:rFonts w:ascii="Verdana" w:eastAsia="Verdana" w:hAnsi="Verdana" w:cs="Verdana"/>
        </w:rPr>
        <w:t xml:space="preserve"> Requirements and Framework for Sharing Data and Models for Artificial Intelligence across Multiple Computing Centers</w:t>
      </w:r>
    </w:p>
    <w:p w14:paraId="4E025BDB" w14:textId="4B8AAC63" w:rsidR="00B83E44" w:rsidRPr="005E142B" w:rsidRDefault="00B83E44" w:rsidP="005E142B"/>
    <w:p w14:paraId="58B7B513" w14:textId="0E85BE57" w:rsidR="00503BB2" w:rsidRPr="00503BB2" w:rsidRDefault="00503BB2" w:rsidP="005E142B">
      <w:pPr>
        <w:widowControl/>
        <w:numPr>
          <w:ilvl w:val="0"/>
          <w:numId w:val="1"/>
        </w:numPr>
        <w:suppressAutoHyphens/>
        <w:ind w:left="0" w:firstLine="0"/>
        <w:jc w:val="left"/>
        <w:textAlignment w:val="top"/>
        <w:outlineLvl w:val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Approval of the new PAR</w:t>
      </w:r>
    </w:p>
    <w:p w14:paraId="1408DB69" w14:textId="5EC27BF0" w:rsidR="00B83E44" w:rsidRPr="005E142B" w:rsidRDefault="00B83E44" w:rsidP="005E142B">
      <w:pPr>
        <w:rPr>
          <w:rFonts w:ascii="Verdana" w:eastAsia="Verdana" w:hAnsi="Verdana" w:cs="Verdana"/>
        </w:rPr>
      </w:pPr>
      <w:r w:rsidRPr="005E142B">
        <w:rPr>
          <w:rFonts w:ascii="Verdana" w:eastAsia="Verdana" w:hAnsi="Verdana" w:cs="Verdana"/>
          <w:b/>
        </w:rPr>
        <w:t>Motion to approve </w:t>
      </w:r>
      <w:r w:rsidR="0032021C" w:rsidRPr="005E142B">
        <w:rPr>
          <w:rFonts w:ascii="Verdana" w:eastAsia="Verdana" w:hAnsi="Verdana" w:cs="Verdana"/>
          <w:b/>
        </w:rPr>
        <w:t xml:space="preserve">the </w:t>
      </w:r>
      <w:r w:rsidR="00503BB2">
        <w:rPr>
          <w:rFonts w:ascii="Verdana" w:eastAsia="Verdana" w:hAnsi="Verdana" w:cs="Verdana"/>
          <w:b/>
        </w:rPr>
        <w:t>new PAR (3404-4</w:t>
      </w:r>
      <w:r w:rsidR="0032021C" w:rsidRPr="005E142B">
        <w:rPr>
          <w:rFonts w:ascii="Verdana" w:eastAsia="Verdana" w:hAnsi="Verdana" w:cs="Verdana"/>
          <w:b/>
        </w:rPr>
        <w:t>-M0002</w:t>
      </w:r>
      <w:r w:rsidRPr="005E142B">
        <w:rPr>
          <w:rFonts w:ascii="Verdana" w:eastAsia="Verdana" w:hAnsi="Verdana" w:cs="Verdana"/>
          <w:b/>
        </w:rPr>
        <w:t>)</w:t>
      </w:r>
      <w:r w:rsidRPr="00DC7E3A">
        <w:rPr>
          <w:rFonts w:ascii="Verdana" w:eastAsia="Verdana" w:hAnsi="Verdana" w:cs="Verdana"/>
          <w:b/>
        </w:rPr>
        <w:t>. </w:t>
      </w:r>
      <w:r w:rsidR="0092083A" w:rsidRPr="004D7377">
        <w:rPr>
          <w:rFonts w:ascii="Verdana" w:eastAsia="Verdana" w:hAnsi="Verdana" w:cs="Verdana"/>
        </w:rPr>
        <w:t>(Mover:</w:t>
      </w:r>
      <w:r w:rsidR="001A5F87" w:rsidRPr="004D7377">
        <w:rPr>
          <w:rFonts w:ascii="Verdana" w:eastAsia="Verdana" w:hAnsi="Verdana" w:cs="Verdana"/>
        </w:rPr>
        <w:t xml:space="preserve"> Yang </w:t>
      </w:r>
      <w:proofErr w:type="spellStart"/>
      <w:r w:rsidR="001A5F87" w:rsidRPr="004D7377">
        <w:rPr>
          <w:rFonts w:ascii="Verdana" w:eastAsia="Verdana" w:hAnsi="Verdana" w:cs="Verdana"/>
        </w:rPr>
        <w:t>Guo</w:t>
      </w:r>
      <w:proofErr w:type="spellEnd"/>
      <w:r w:rsidR="0092083A" w:rsidRPr="004D7377">
        <w:rPr>
          <w:rFonts w:ascii="Verdana" w:eastAsia="Verdana" w:hAnsi="Verdana" w:cs="Verdana"/>
        </w:rPr>
        <w:t xml:space="preserve">; </w:t>
      </w:r>
      <w:r w:rsidR="0092083A" w:rsidRPr="004D7377">
        <w:rPr>
          <w:rFonts w:ascii="Verdana" w:eastAsia="Verdana" w:hAnsi="Verdana" w:cs="Verdana"/>
        </w:rPr>
        <w:lastRenderedPageBreak/>
        <w:t>Second:</w:t>
      </w:r>
      <w:r w:rsidR="00C87ADD" w:rsidRPr="004D7377">
        <w:rPr>
          <w:rFonts w:ascii="Verdana" w:eastAsia="Verdana" w:hAnsi="Verdana" w:cs="Verdana"/>
        </w:rPr>
        <w:t xml:space="preserve"> </w:t>
      </w:r>
      <w:proofErr w:type="spellStart"/>
      <w:r w:rsidR="00C87ADD" w:rsidRPr="004D7377">
        <w:rPr>
          <w:rFonts w:ascii="Verdana" w:eastAsia="Verdana" w:hAnsi="Verdana" w:cs="Verdana"/>
        </w:rPr>
        <w:t>Long</w:t>
      </w:r>
      <w:r w:rsidR="001A5F87" w:rsidRPr="004D7377">
        <w:rPr>
          <w:rFonts w:ascii="Verdana" w:eastAsia="Verdana" w:hAnsi="Verdana" w:cs="Verdana"/>
        </w:rPr>
        <w:t>she</w:t>
      </w:r>
      <w:proofErr w:type="spellEnd"/>
      <w:r w:rsidR="001A5F87" w:rsidRPr="004D7377">
        <w:rPr>
          <w:rFonts w:ascii="Verdana" w:eastAsia="Verdana" w:hAnsi="Verdana" w:cs="Verdana"/>
        </w:rPr>
        <w:t xml:space="preserve"> </w:t>
      </w:r>
      <w:proofErr w:type="spellStart"/>
      <w:r w:rsidR="001A5F87" w:rsidRPr="004D7377">
        <w:rPr>
          <w:rFonts w:ascii="Verdana" w:eastAsia="Verdana" w:hAnsi="Verdana" w:cs="Verdana"/>
        </w:rPr>
        <w:t>Huo</w:t>
      </w:r>
      <w:proofErr w:type="spellEnd"/>
      <w:r w:rsidRPr="004D7377">
        <w:rPr>
          <w:rFonts w:ascii="Verdana" w:eastAsia="Verdana" w:hAnsi="Verdana" w:cs="Verdana"/>
        </w:rPr>
        <w:t>)</w:t>
      </w:r>
      <w:r w:rsidR="00322A40" w:rsidRPr="005E142B">
        <w:rPr>
          <w:rFonts w:ascii="Verdana" w:eastAsia="Verdana" w:hAnsi="Verdana" w:cs="Verdana"/>
        </w:rPr>
        <w:t xml:space="preserve">. </w:t>
      </w:r>
      <w:proofErr w:type="spellStart"/>
      <w:r w:rsidR="00503BB2">
        <w:rPr>
          <w:rFonts w:ascii="Verdana" w:eastAsia="Verdana" w:hAnsi="Verdana" w:cs="Verdana"/>
        </w:rPr>
        <w:t>Junfeng</w:t>
      </w:r>
      <w:proofErr w:type="spellEnd"/>
      <w:r w:rsidR="00503BB2">
        <w:rPr>
          <w:rFonts w:ascii="Verdana" w:eastAsia="Verdana" w:hAnsi="Verdana" w:cs="Verdana"/>
        </w:rPr>
        <w:t xml:space="preserve"> Zhao</w:t>
      </w:r>
      <w:r w:rsidRPr="005E142B">
        <w:rPr>
          <w:rFonts w:ascii="Verdana" w:eastAsia="Verdana" w:hAnsi="Verdana" w:cs="Verdana"/>
        </w:rPr>
        <w:t xml:space="preserve"> presented the </w:t>
      </w:r>
      <w:r w:rsidR="00503BB2">
        <w:rPr>
          <w:rFonts w:ascii="Verdana" w:eastAsia="Verdana" w:hAnsi="Verdana" w:cs="Verdana"/>
        </w:rPr>
        <w:t>new PAR</w:t>
      </w:r>
      <w:r w:rsidRPr="005E142B">
        <w:rPr>
          <w:rFonts w:ascii="Verdana" w:eastAsia="Verdana" w:hAnsi="Verdana" w:cs="Verdana"/>
        </w:rPr>
        <w:t xml:space="preserve">. Attendees fully discussed the </w:t>
      </w:r>
      <w:r w:rsidR="00503BB2">
        <w:rPr>
          <w:rFonts w:ascii="Verdana" w:eastAsia="Verdana" w:hAnsi="Verdana" w:cs="Verdana"/>
        </w:rPr>
        <w:t>PAR</w:t>
      </w:r>
      <w:r w:rsidRPr="005E142B">
        <w:rPr>
          <w:rFonts w:ascii="Verdana" w:eastAsia="Verdana" w:hAnsi="Verdana" w:cs="Verdana"/>
        </w:rPr>
        <w:t xml:space="preserve"> and reached the following consensus:</w:t>
      </w:r>
      <w:r w:rsidRPr="005E142B">
        <w:rPr>
          <w:rFonts w:ascii="Verdana" w:eastAsia="Verdana" w:hAnsi="Verdana" w:cs="Verdana" w:hint="eastAsia"/>
        </w:rPr>
        <w:t xml:space="preserve"> </w:t>
      </w:r>
      <w:r w:rsidRPr="00AF3014">
        <w:rPr>
          <w:rFonts w:ascii="Verdana" w:eastAsia="Verdana" w:hAnsi="Verdana" w:cs="Verdana"/>
        </w:rPr>
        <w:t>It was approved with revisions.</w:t>
      </w:r>
      <w:r w:rsidR="00E86CA6" w:rsidRPr="00AF3014">
        <w:rPr>
          <w:rFonts w:ascii="Verdana" w:eastAsia="Verdana" w:hAnsi="Verdana" w:cs="Verdana"/>
        </w:rPr>
        <w:t xml:space="preserve"> The </w:t>
      </w:r>
      <w:r w:rsidR="00881DA8" w:rsidRPr="00AF3014">
        <w:rPr>
          <w:rFonts w:ascii="Verdana" w:eastAsia="Verdana" w:hAnsi="Verdana" w:cs="Verdana"/>
        </w:rPr>
        <w:t>scope of the project need</w:t>
      </w:r>
      <w:r w:rsidR="00D8073C" w:rsidRPr="00AF3014">
        <w:rPr>
          <w:rFonts w:ascii="Verdana" w:eastAsia="Verdana" w:hAnsi="Verdana" w:cs="Verdana"/>
        </w:rPr>
        <w:t xml:space="preserve"> be </w:t>
      </w:r>
      <w:r w:rsidR="00881DA8" w:rsidRPr="00AF3014">
        <w:rPr>
          <w:rFonts w:ascii="Verdana" w:eastAsia="Verdana" w:hAnsi="Verdana" w:cs="Verdana"/>
        </w:rPr>
        <w:t>polished</w:t>
      </w:r>
      <w:r w:rsidR="00E86CA6" w:rsidRPr="00AF3014">
        <w:rPr>
          <w:rFonts w:ascii="Verdana" w:eastAsia="Verdana" w:hAnsi="Verdana" w:cs="Verdana"/>
        </w:rPr>
        <w:t>.</w:t>
      </w:r>
      <w:r w:rsidR="00881DA8">
        <w:rPr>
          <w:rFonts w:ascii="Verdana" w:eastAsia="Verdana" w:hAnsi="Verdana" w:cs="Verdana"/>
        </w:rPr>
        <w:t xml:space="preserve"> Some contains of the scope can be moved to the need of the project.</w:t>
      </w:r>
      <w:r w:rsidR="001A5F87" w:rsidRPr="001A5F87">
        <w:rPr>
          <w:rFonts w:ascii="Verdana" w:eastAsia="Verdana" w:hAnsi="Verdana" w:cs="Verdana"/>
        </w:rPr>
        <w:t xml:space="preserve"> </w:t>
      </w:r>
      <w:r w:rsidR="001A5F87">
        <w:rPr>
          <w:rFonts w:ascii="Verdana" w:eastAsia="Verdana" w:hAnsi="Verdana" w:cs="Verdana"/>
        </w:rPr>
        <w:t>The new PAR will be submitted to DCSC plenary meeting.</w:t>
      </w:r>
    </w:p>
    <w:p w14:paraId="27C3CE10" w14:textId="3F406B13" w:rsidR="00503BB2" w:rsidRPr="005E142B" w:rsidRDefault="00503BB2" w:rsidP="005E142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</w:t>
      </w:r>
      <w:r w:rsidR="00B83E44" w:rsidRPr="005E142B">
        <w:rPr>
          <w:rFonts w:ascii="Verdana" w:eastAsia="Verdana" w:hAnsi="Verdana" w:cs="Verdana"/>
        </w:rPr>
        <w:t xml:space="preserve">itle: </w:t>
      </w:r>
      <w:r w:rsidRPr="00503BB2">
        <w:rPr>
          <w:rFonts w:ascii="Verdana" w:eastAsia="Verdana" w:hAnsi="Verdana" w:cs="Verdana"/>
        </w:rPr>
        <w:t>Requirements and framework of the interconnection between multiple data centers for production services</w:t>
      </w:r>
    </w:p>
    <w:p w14:paraId="3E6C0217" w14:textId="5098FE67" w:rsidR="0032021C" w:rsidRDefault="0032021C" w:rsidP="005E142B"/>
    <w:p w14:paraId="3B85ABB4" w14:textId="25954AF5" w:rsidR="00CE6223" w:rsidRPr="00356569" w:rsidRDefault="0032021C" w:rsidP="00356569">
      <w:pPr>
        <w:rPr>
          <w:rFonts w:ascii="Verdana" w:eastAsia="Verdana" w:hAnsi="Verdana" w:cs="Verdana"/>
        </w:rPr>
      </w:pPr>
      <w:r w:rsidRPr="00356569">
        <w:rPr>
          <w:rFonts w:ascii="Verdana" w:eastAsia="Verdana" w:hAnsi="Verdana" w:cs="Verdana"/>
          <w:b/>
        </w:rPr>
        <w:t xml:space="preserve">Motion to approve the </w:t>
      </w:r>
      <w:r w:rsidR="00BB663D">
        <w:rPr>
          <w:rFonts w:ascii="Verdana" w:eastAsia="Verdana" w:hAnsi="Verdana" w:cs="Verdana"/>
          <w:b/>
        </w:rPr>
        <w:t>new PAR (3404-4</w:t>
      </w:r>
      <w:r w:rsidRPr="00356569">
        <w:rPr>
          <w:rFonts w:ascii="Verdana" w:eastAsia="Verdana" w:hAnsi="Verdana" w:cs="Verdana"/>
          <w:b/>
        </w:rPr>
        <w:t>-M0003).</w:t>
      </w:r>
      <w:r w:rsidR="00BB663D">
        <w:rPr>
          <w:rFonts w:ascii="Verdana" w:eastAsia="Verdana" w:hAnsi="Verdana" w:cs="Verdana"/>
          <w:b/>
        </w:rPr>
        <w:t xml:space="preserve"> </w:t>
      </w:r>
      <w:r w:rsidR="0092083A" w:rsidRPr="004D7377">
        <w:rPr>
          <w:rFonts w:ascii="Verdana" w:eastAsia="Verdana" w:hAnsi="Verdana" w:cs="Verdana"/>
        </w:rPr>
        <w:t>(Mover:</w:t>
      </w:r>
      <w:r w:rsidR="001A5F87" w:rsidRPr="004D7377">
        <w:rPr>
          <w:rFonts w:ascii="Verdana" w:eastAsia="Verdana" w:hAnsi="Verdana" w:cs="Verdana"/>
        </w:rPr>
        <w:t xml:space="preserve"> </w:t>
      </w:r>
      <w:proofErr w:type="spellStart"/>
      <w:r w:rsidR="001A5F87" w:rsidRPr="004D7377">
        <w:rPr>
          <w:rFonts w:ascii="Verdana" w:eastAsia="Verdana" w:hAnsi="Verdana" w:cs="Verdana"/>
        </w:rPr>
        <w:t>Shixian</w:t>
      </w:r>
      <w:proofErr w:type="spellEnd"/>
      <w:r w:rsidR="001A5F87" w:rsidRPr="004D7377">
        <w:rPr>
          <w:rFonts w:ascii="Verdana" w:eastAsia="Verdana" w:hAnsi="Verdana" w:cs="Verdana"/>
        </w:rPr>
        <w:t xml:space="preserve"> Deng</w:t>
      </w:r>
      <w:r w:rsidR="0092083A" w:rsidRPr="004D7377">
        <w:rPr>
          <w:rFonts w:ascii="Verdana" w:eastAsia="Verdana" w:hAnsi="Verdana" w:cs="Verdana"/>
        </w:rPr>
        <w:t>; Second:</w:t>
      </w:r>
      <w:r w:rsidR="001A5F87" w:rsidRPr="004D7377">
        <w:rPr>
          <w:rFonts w:ascii="Verdana" w:eastAsia="Verdana" w:hAnsi="Verdana" w:cs="Verdana"/>
        </w:rPr>
        <w:t xml:space="preserve"> </w:t>
      </w:r>
      <w:proofErr w:type="spellStart"/>
      <w:r w:rsidR="001A5F87" w:rsidRPr="004D7377">
        <w:rPr>
          <w:rFonts w:ascii="Verdana" w:eastAsia="Verdana" w:hAnsi="Verdana" w:cs="Verdana"/>
        </w:rPr>
        <w:t>Yongsheng</w:t>
      </w:r>
      <w:proofErr w:type="spellEnd"/>
      <w:r w:rsidR="001A5F87" w:rsidRPr="004D7377">
        <w:rPr>
          <w:rFonts w:ascii="Verdana" w:eastAsia="Verdana" w:hAnsi="Verdana" w:cs="Verdana"/>
        </w:rPr>
        <w:t xml:space="preserve"> Liu</w:t>
      </w:r>
      <w:r w:rsidRPr="004D7377">
        <w:rPr>
          <w:rFonts w:ascii="Verdana" w:eastAsia="Verdana" w:hAnsi="Verdana" w:cs="Verdana"/>
        </w:rPr>
        <w:t>)</w:t>
      </w:r>
      <w:r w:rsidR="009A704F">
        <w:rPr>
          <w:rFonts w:ascii="Verdana" w:eastAsia="Verdana" w:hAnsi="Verdana" w:cs="Verdana"/>
        </w:rPr>
        <w:t xml:space="preserve">. Yang </w:t>
      </w:r>
      <w:proofErr w:type="spellStart"/>
      <w:r w:rsidR="009A704F">
        <w:rPr>
          <w:rFonts w:ascii="Verdana" w:eastAsia="Verdana" w:hAnsi="Verdana" w:cs="Verdana"/>
        </w:rPr>
        <w:t>Guo</w:t>
      </w:r>
      <w:proofErr w:type="spellEnd"/>
      <w:r w:rsidRPr="00356569">
        <w:rPr>
          <w:rFonts w:ascii="Verdana" w:eastAsia="Verdana" w:hAnsi="Verdana" w:cs="Verdana"/>
        </w:rPr>
        <w:t xml:space="preserve"> presented the </w:t>
      </w:r>
      <w:r w:rsidR="009A704F">
        <w:rPr>
          <w:rFonts w:ascii="Verdana" w:eastAsia="Verdana" w:hAnsi="Verdana" w:cs="Verdana"/>
        </w:rPr>
        <w:t>new PAR</w:t>
      </w:r>
      <w:r w:rsidRPr="00356569">
        <w:rPr>
          <w:rFonts w:ascii="Verdana" w:eastAsia="Verdana" w:hAnsi="Verdana" w:cs="Verdana"/>
        </w:rPr>
        <w:t xml:space="preserve">. </w:t>
      </w:r>
      <w:r w:rsidRPr="00DF54A1">
        <w:rPr>
          <w:rFonts w:ascii="Verdana" w:eastAsia="Verdana" w:hAnsi="Verdana" w:cs="Verdana"/>
        </w:rPr>
        <w:t xml:space="preserve">Attendees fully discussed the </w:t>
      </w:r>
      <w:r w:rsidR="009A704F">
        <w:rPr>
          <w:rFonts w:ascii="Verdana" w:eastAsia="Verdana" w:hAnsi="Verdana" w:cs="Verdana"/>
        </w:rPr>
        <w:t>scope of the PAR</w:t>
      </w:r>
      <w:r w:rsidRPr="00DF54A1">
        <w:rPr>
          <w:rFonts w:ascii="Verdana" w:eastAsia="Verdana" w:hAnsi="Verdana" w:cs="Verdana"/>
        </w:rPr>
        <w:t xml:space="preserve"> and reached the following consensus:</w:t>
      </w:r>
      <w:r w:rsidRPr="00356569">
        <w:rPr>
          <w:rFonts w:ascii="Verdana" w:eastAsia="Verdana" w:hAnsi="Verdana" w:cs="Verdana" w:hint="eastAsia"/>
        </w:rPr>
        <w:t xml:space="preserve"> </w:t>
      </w:r>
      <w:r w:rsidR="001A5F87" w:rsidRPr="001A5F87">
        <w:rPr>
          <w:rFonts w:ascii="Verdana" w:eastAsia="Verdana" w:hAnsi="Verdana" w:cs="Verdana"/>
        </w:rPr>
        <w:t>It was rejected</w:t>
      </w:r>
      <w:r w:rsidRPr="001A5F87">
        <w:rPr>
          <w:rFonts w:ascii="Verdana" w:eastAsia="Verdana" w:hAnsi="Verdana" w:cs="Verdana"/>
        </w:rPr>
        <w:t>.</w:t>
      </w:r>
      <w:r w:rsidR="002A4B6E">
        <w:rPr>
          <w:rFonts w:ascii="Verdana" w:eastAsia="Verdana" w:hAnsi="Verdana" w:cs="Verdana"/>
        </w:rPr>
        <w:t xml:space="preserve"> T</w:t>
      </w:r>
      <w:r w:rsidR="001A5F87">
        <w:rPr>
          <w:rFonts w:ascii="Verdana" w:eastAsia="Verdana" w:hAnsi="Verdana" w:cs="Verdana"/>
        </w:rPr>
        <w:t xml:space="preserve">he </w:t>
      </w:r>
      <w:r w:rsidR="002A4B6E">
        <w:rPr>
          <w:rFonts w:ascii="Verdana" w:eastAsia="Verdana" w:hAnsi="Verdana" w:cs="Verdana"/>
        </w:rPr>
        <w:t xml:space="preserve">background and </w:t>
      </w:r>
      <w:r w:rsidR="001A5F87">
        <w:rPr>
          <w:rFonts w:ascii="Verdana" w:eastAsia="Verdana" w:hAnsi="Verdana" w:cs="Verdana"/>
        </w:rPr>
        <w:t xml:space="preserve">requirement of green energy </w:t>
      </w:r>
      <w:r w:rsidR="002A4B6E">
        <w:rPr>
          <w:rFonts w:ascii="Verdana" w:eastAsia="Verdana" w:hAnsi="Verdana" w:cs="Verdana"/>
        </w:rPr>
        <w:t xml:space="preserve">efficiency can be added </w:t>
      </w:r>
      <w:r w:rsidR="001A5F87">
        <w:rPr>
          <w:rFonts w:ascii="Verdana" w:eastAsia="Verdana" w:hAnsi="Verdana" w:cs="Verdana"/>
        </w:rPr>
        <w:t>into the P3404 draft.</w:t>
      </w:r>
    </w:p>
    <w:p w14:paraId="1236D57E" w14:textId="44BCB289" w:rsidR="0032021C" w:rsidRPr="00DF54A1" w:rsidRDefault="009A704F" w:rsidP="0035656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</w:t>
      </w:r>
      <w:r w:rsidR="0032021C" w:rsidRPr="00356569">
        <w:rPr>
          <w:rFonts w:ascii="Verdana" w:eastAsia="Verdana" w:hAnsi="Verdana" w:cs="Verdana"/>
        </w:rPr>
        <w:t>itle:</w:t>
      </w:r>
      <w:r w:rsidR="0032021C" w:rsidRPr="00DF54A1">
        <w:rPr>
          <w:rFonts w:ascii="Verdana" w:eastAsia="Verdana" w:hAnsi="Verdana" w:cs="Verdana"/>
        </w:rPr>
        <w:t xml:space="preserve"> </w:t>
      </w:r>
      <w:r w:rsidRPr="009A704F">
        <w:rPr>
          <w:rFonts w:ascii="Verdana" w:eastAsia="Verdana" w:hAnsi="Verdana" w:cs="Verdana"/>
        </w:rPr>
        <w:t>Green Energy Efficiency Requirements for Multiple Computing Centers</w:t>
      </w:r>
    </w:p>
    <w:p w14:paraId="3D4FE9E7" w14:textId="38272709" w:rsidR="00DD335B" w:rsidRPr="000C4C89" w:rsidRDefault="00DD335B" w:rsidP="008A0E06">
      <w:pPr>
        <w:rPr>
          <w:rFonts w:ascii="Verdana" w:hAnsi="Verdana" w:cs="宋体"/>
          <w:color w:val="333333"/>
          <w:szCs w:val="21"/>
        </w:rPr>
      </w:pPr>
    </w:p>
    <w:p w14:paraId="79AA9661" w14:textId="77777777" w:rsidR="008A3DF5" w:rsidRDefault="00F22D7A">
      <w:pPr>
        <w:widowControl/>
        <w:numPr>
          <w:ilvl w:val="0"/>
          <w:numId w:val="1"/>
        </w:numPr>
        <w:suppressAutoHyphens/>
        <w:ind w:leftChars="-1" w:left="0" w:hangingChars="1" w:hanging="2"/>
        <w:jc w:val="left"/>
        <w:textAlignment w:val="top"/>
        <w:outlineLvl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Approval of the meeting minutes</w:t>
      </w:r>
    </w:p>
    <w:p w14:paraId="2057F533" w14:textId="049690AC" w:rsidR="008A3DF5" w:rsidRDefault="00F22D7A">
      <w:pPr>
        <w:ind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i/>
        </w:rPr>
        <w:t xml:space="preserve">Motion to approve the minutes. </w:t>
      </w:r>
      <w:r w:rsidRPr="00F06EA0">
        <w:rPr>
          <w:rFonts w:ascii="Verdana" w:eastAsia="Verdana" w:hAnsi="Verdana" w:cs="Verdana"/>
          <w:szCs w:val="21"/>
        </w:rPr>
        <w:t>(Mover:</w:t>
      </w:r>
      <w:r w:rsidR="00291E0F" w:rsidRPr="00F06EA0">
        <w:rPr>
          <w:rFonts w:ascii="Verdana" w:hAnsi="Verdana" w:cs="宋体"/>
          <w:color w:val="333333"/>
          <w:szCs w:val="21"/>
        </w:rPr>
        <w:t xml:space="preserve"> </w:t>
      </w:r>
      <w:proofErr w:type="spellStart"/>
      <w:r w:rsidR="001A5F87" w:rsidRPr="00F06EA0">
        <w:rPr>
          <w:rFonts w:ascii="Verdana" w:hAnsi="Verdana" w:cs="宋体"/>
          <w:color w:val="333333"/>
          <w:szCs w:val="21"/>
        </w:rPr>
        <w:t>Shiji</w:t>
      </w:r>
      <w:proofErr w:type="spellEnd"/>
      <w:r w:rsidR="001A5F87" w:rsidRPr="00F06EA0">
        <w:rPr>
          <w:rFonts w:ascii="Verdana" w:hAnsi="Verdana" w:cs="宋体"/>
          <w:color w:val="333333"/>
          <w:szCs w:val="21"/>
        </w:rPr>
        <w:t xml:space="preserve"> Wang</w:t>
      </w:r>
      <w:r w:rsidRPr="00F06EA0">
        <w:rPr>
          <w:rFonts w:ascii="Verdana" w:eastAsia="Verdana" w:hAnsi="Verdana" w:cs="Verdana"/>
          <w:szCs w:val="21"/>
        </w:rPr>
        <w:t>; Second:</w:t>
      </w:r>
      <w:r w:rsidR="001A5F87" w:rsidRPr="00F06EA0">
        <w:rPr>
          <w:rFonts w:ascii="Verdana" w:eastAsia="Verdana" w:hAnsi="Verdana" w:cs="Verdana"/>
          <w:szCs w:val="21"/>
        </w:rPr>
        <w:t xml:space="preserve"> </w:t>
      </w:r>
      <w:proofErr w:type="spellStart"/>
      <w:r w:rsidR="001A5F87" w:rsidRPr="00F06EA0">
        <w:rPr>
          <w:rFonts w:ascii="Verdana" w:eastAsia="Verdana" w:hAnsi="Verdana" w:cs="Verdana"/>
          <w:szCs w:val="21"/>
        </w:rPr>
        <w:t>Zehui</w:t>
      </w:r>
      <w:proofErr w:type="spellEnd"/>
      <w:r w:rsidR="001A5F87" w:rsidRPr="00F06EA0">
        <w:rPr>
          <w:rFonts w:ascii="Verdana" w:eastAsia="Verdana" w:hAnsi="Verdana" w:cs="Verdana"/>
          <w:szCs w:val="21"/>
        </w:rPr>
        <w:t xml:space="preserve"> Liu</w:t>
      </w:r>
      <w:r w:rsidRPr="00F06EA0">
        <w:rPr>
          <w:rFonts w:ascii="Verdana" w:eastAsia="Verdana" w:hAnsi="Verdana" w:cs="Verdana"/>
          <w:szCs w:val="21"/>
        </w:rPr>
        <w:t>)</w:t>
      </w:r>
      <w:r>
        <w:rPr>
          <w:rFonts w:ascii="Verdana" w:eastAsia="Verdana" w:hAnsi="Verdana" w:cs="Verdana"/>
          <w:szCs w:val="21"/>
        </w:rPr>
        <w:t xml:space="preserve"> The meeting minutes were unanimously approved without objection.</w:t>
      </w:r>
      <w:r>
        <w:rPr>
          <w:rFonts w:ascii="Verdana" w:eastAsia="Verdana" w:hAnsi="Verdana" w:cs="Verdana"/>
        </w:rPr>
        <w:br/>
      </w:r>
    </w:p>
    <w:p w14:paraId="065EF04D" w14:textId="7F5BD89D" w:rsidR="008806EF" w:rsidRPr="008806EF" w:rsidRDefault="00F22D7A" w:rsidP="008806EF">
      <w:pPr>
        <w:widowControl/>
        <w:numPr>
          <w:ilvl w:val="0"/>
          <w:numId w:val="1"/>
        </w:numPr>
        <w:suppressAutoHyphens/>
        <w:spacing w:line="276" w:lineRule="auto"/>
        <w:ind w:leftChars="-1" w:left="0" w:hangingChars="1" w:hanging="2"/>
        <w:jc w:val="left"/>
        <w:textAlignment w:val="top"/>
        <w:outlineLvl w:val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Future Working Group Meetings</w:t>
      </w:r>
      <w:r>
        <w:rPr>
          <w:rFonts w:ascii="Verdana" w:eastAsia="Verdana" w:hAnsi="Verdana" w:cs="Verdana"/>
          <w:b/>
          <w:color w:val="000000"/>
        </w:rPr>
        <w:br/>
      </w:r>
      <w:r>
        <w:rPr>
          <w:rFonts w:ascii="Verdana" w:hAnsi="Verdana"/>
          <w:color w:val="333333"/>
          <w:szCs w:val="21"/>
          <w:shd w:val="clear" w:color="auto" w:fill="FFFFFF"/>
        </w:rPr>
        <w:t xml:space="preserve">The next meeting is scheduled </w:t>
      </w:r>
      <w:r w:rsidR="000726D8">
        <w:rPr>
          <w:rFonts w:ascii="Verdana" w:hAnsi="Verdana"/>
          <w:color w:val="333333"/>
          <w:szCs w:val="21"/>
          <w:shd w:val="clear" w:color="auto" w:fill="FFFFFF"/>
        </w:rPr>
        <w:t>in</w:t>
      </w:r>
      <w:r>
        <w:rPr>
          <w:rFonts w:ascii="Verdana" w:hAnsi="Verdana"/>
          <w:color w:val="333333"/>
          <w:szCs w:val="21"/>
          <w:shd w:val="clear" w:color="auto" w:fill="FFFFFF"/>
        </w:rPr>
        <w:t xml:space="preserve"> </w:t>
      </w:r>
      <w:r w:rsidR="007B1422" w:rsidRPr="00F06EA0">
        <w:rPr>
          <w:rFonts w:ascii="Verdana" w:hAnsi="Verdana"/>
          <w:color w:val="333333"/>
          <w:szCs w:val="21"/>
          <w:shd w:val="clear" w:color="auto" w:fill="FFFFFF"/>
        </w:rPr>
        <w:t>Nov</w:t>
      </w:r>
      <w:r w:rsidR="009D4D1A" w:rsidRPr="00F06EA0">
        <w:rPr>
          <w:rFonts w:ascii="Verdana" w:hAnsi="Verdana"/>
          <w:color w:val="333333"/>
          <w:szCs w:val="21"/>
          <w:shd w:val="clear" w:color="auto" w:fill="FFFFFF"/>
        </w:rPr>
        <w:t xml:space="preserve"> 2024</w:t>
      </w:r>
      <w:r>
        <w:rPr>
          <w:rFonts w:ascii="Verdana" w:hAnsi="Verdana"/>
          <w:color w:val="333333"/>
          <w:szCs w:val="21"/>
          <w:shd w:val="clear" w:color="auto" w:fill="FFFFFF"/>
        </w:rPr>
        <w:t>. The specific date and time will be distributed on the website 1 month in advance.</w:t>
      </w:r>
    </w:p>
    <w:p w14:paraId="5FF9E40C" w14:textId="77777777" w:rsidR="008806EF" w:rsidRPr="008806EF" w:rsidRDefault="008806EF" w:rsidP="00865446"/>
    <w:p w14:paraId="16C78928" w14:textId="77777777" w:rsidR="008A3DF5" w:rsidRDefault="00F22D7A">
      <w:pPr>
        <w:widowControl/>
        <w:numPr>
          <w:ilvl w:val="0"/>
          <w:numId w:val="1"/>
        </w:numPr>
        <w:suppressAutoHyphens/>
        <w:spacing w:after="200" w:line="276" w:lineRule="auto"/>
        <w:ind w:leftChars="-1" w:left="0" w:hangingChars="1" w:hanging="2"/>
        <w:jc w:val="left"/>
        <w:textAlignment w:val="top"/>
        <w:outlineLvl w:val="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</w:rPr>
        <w:t>Adjourn</w:t>
      </w:r>
    </w:p>
    <w:p w14:paraId="7FE59460" w14:textId="77777777" w:rsidR="008A3DF5" w:rsidRDefault="00F22D7A">
      <w:pPr>
        <w:spacing w:beforeLines="50" w:before="156"/>
        <w:rPr>
          <w:rFonts w:ascii="Verdana" w:hAnsi="Verdana"/>
          <w:color w:val="333333"/>
          <w:szCs w:val="21"/>
          <w:shd w:val="clear" w:color="auto" w:fill="FFFFFF"/>
        </w:rPr>
      </w:pPr>
      <w:r>
        <w:rPr>
          <w:rFonts w:ascii="Verdana" w:hAnsi="Verdana"/>
          <w:color w:val="333333"/>
          <w:szCs w:val="21"/>
          <w:shd w:val="clear" w:color="auto" w:fill="FFFFFF"/>
        </w:rPr>
        <w:t xml:space="preserve">Attachment </w:t>
      </w:r>
    </w:p>
    <w:p w14:paraId="257A26B4" w14:textId="77777777" w:rsidR="008A3DF5" w:rsidRDefault="00F22D7A">
      <w:pPr>
        <w:ind w:leftChars="550" w:left="1155"/>
        <w:rPr>
          <w:rFonts w:ascii="Verdana" w:hAnsi="Verdana"/>
          <w:color w:val="333333"/>
          <w:szCs w:val="21"/>
          <w:shd w:val="clear" w:color="auto" w:fill="FFFFFF"/>
        </w:rPr>
      </w:pPr>
      <w:r>
        <w:rPr>
          <w:rFonts w:ascii="Verdana" w:hAnsi="Verdana"/>
          <w:color w:val="333333"/>
          <w:szCs w:val="21"/>
          <w:shd w:val="clear" w:color="auto" w:fill="FFFFFF"/>
        </w:rPr>
        <w:t>Annex 1: Meeting agenda</w:t>
      </w:r>
    </w:p>
    <w:p w14:paraId="5A2B9CBC" w14:textId="77777777" w:rsidR="008A3DF5" w:rsidRDefault="00F22D7A">
      <w:pPr>
        <w:ind w:leftChars="550" w:left="1155"/>
        <w:rPr>
          <w:rFonts w:ascii="Verdana" w:hAnsi="Verdana"/>
          <w:color w:val="333333"/>
          <w:szCs w:val="21"/>
          <w:shd w:val="clear" w:color="auto" w:fill="FFFFFF"/>
        </w:rPr>
      </w:pPr>
      <w:r>
        <w:rPr>
          <w:rFonts w:ascii="Verdana" w:hAnsi="Verdana"/>
          <w:color w:val="333333"/>
          <w:szCs w:val="21"/>
          <w:shd w:val="clear" w:color="auto" w:fill="FFFFFF"/>
        </w:rPr>
        <w:t>Annex 2: Attendance list</w:t>
      </w:r>
    </w:p>
    <w:p w14:paraId="5628ADDD" w14:textId="77777777" w:rsidR="008A3DF5" w:rsidRDefault="008A3DF5">
      <w:pPr>
        <w:widowControl/>
        <w:jc w:val="left"/>
        <w:rPr>
          <w:rFonts w:ascii="Verdana" w:hAnsi="Verdana"/>
          <w:color w:val="333333"/>
          <w:szCs w:val="21"/>
          <w:shd w:val="clear" w:color="auto" w:fill="FFFFFF"/>
        </w:rPr>
      </w:pPr>
    </w:p>
    <w:p w14:paraId="71A2E1C1" w14:textId="77777777" w:rsidR="008A3DF5" w:rsidRDefault="00F22D7A">
      <w:pPr>
        <w:widowControl/>
        <w:jc w:val="left"/>
      </w:pPr>
      <w:r>
        <w:br w:type="page"/>
      </w:r>
    </w:p>
    <w:p w14:paraId="10BBAD97" w14:textId="77777777" w:rsidR="008A3DF5" w:rsidRDefault="00F22D7A">
      <w:pPr>
        <w:widowControl/>
        <w:jc w:val="left"/>
      </w:pPr>
      <w:r>
        <w:lastRenderedPageBreak/>
        <w:t>Annex 1:</w:t>
      </w:r>
    </w:p>
    <w:p w14:paraId="3E79367D" w14:textId="43B5FEF2" w:rsidR="00486265" w:rsidRDefault="00486265" w:rsidP="00486265">
      <w:pPr>
        <w:jc w:val="center"/>
        <w:rPr>
          <w:b/>
          <w:sz w:val="28"/>
          <w:szCs w:val="28"/>
        </w:rPr>
      </w:pPr>
      <w:r w:rsidRPr="00B20BEB">
        <w:rPr>
          <w:rFonts w:hint="eastAsia"/>
          <w:b/>
          <w:sz w:val="28"/>
          <w:szCs w:val="28"/>
        </w:rPr>
        <w:t>T</w:t>
      </w:r>
      <w:r w:rsidRPr="00B20BEB">
        <w:rPr>
          <w:b/>
          <w:sz w:val="28"/>
          <w:szCs w:val="28"/>
        </w:rPr>
        <w:t xml:space="preserve">he </w:t>
      </w:r>
      <w:r w:rsidR="006F14A9">
        <w:rPr>
          <w:b/>
          <w:sz w:val="28"/>
          <w:szCs w:val="28"/>
        </w:rPr>
        <w:t>4</w:t>
      </w:r>
      <w:r w:rsidR="006F14A9">
        <w:rPr>
          <w:b/>
          <w:sz w:val="28"/>
          <w:szCs w:val="28"/>
          <w:vertAlign w:val="superscript"/>
        </w:rPr>
        <w:t>th</w:t>
      </w:r>
      <w:r w:rsidRPr="00B20BEB">
        <w:rPr>
          <w:b/>
          <w:sz w:val="28"/>
          <w:szCs w:val="28"/>
        </w:rPr>
        <w:t xml:space="preserve"> IEEE C/DC </w:t>
      </w:r>
      <w:r>
        <w:rPr>
          <w:rFonts w:hint="eastAsia"/>
          <w:b/>
          <w:sz w:val="28"/>
          <w:szCs w:val="28"/>
        </w:rPr>
        <w:t>DM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C</w:t>
      </w:r>
      <w:r>
        <w:rPr>
          <w:b/>
          <w:sz w:val="28"/>
          <w:szCs w:val="28"/>
        </w:rPr>
        <w:t>2</w:t>
      </w:r>
      <w:r w:rsidRPr="00B20BEB">
        <w:rPr>
          <w:b/>
          <w:sz w:val="28"/>
          <w:szCs w:val="28"/>
        </w:rPr>
        <w:t xml:space="preserve"> Working Group</w:t>
      </w:r>
      <w:r>
        <w:rPr>
          <w:b/>
          <w:sz w:val="28"/>
          <w:szCs w:val="28"/>
        </w:rPr>
        <w:t xml:space="preserve"> (3404 WG)</w:t>
      </w:r>
      <w:r w:rsidRPr="00B20B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Plenary </w:t>
      </w:r>
      <w:r w:rsidRPr="00B20BEB">
        <w:rPr>
          <w:b/>
          <w:sz w:val="28"/>
          <w:szCs w:val="28"/>
        </w:rPr>
        <w:t>Meeting Agenda</w:t>
      </w:r>
    </w:p>
    <w:p w14:paraId="57849DDB" w14:textId="77777777" w:rsidR="00A14DE0" w:rsidRPr="00B20BEB" w:rsidRDefault="00A14DE0" w:rsidP="0048626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3293"/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5945"/>
        <w:gridCol w:w="1842"/>
      </w:tblGrid>
      <w:tr w:rsidR="00BC6583" w14:paraId="6ED004A6" w14:textId="77777777" w:rsidTr="004D6B74">
        <w:trPr>
          <w:trHeight w:val="624"/>
        </w:trPr>
        <w:tc>
          <w:tcPr>
            <w:tcW w:w="5000" w:type="pct"/>
            <w:gridSpan w:val="3"/>
            <w:vAlign w:val="center"/>
          </w:tcPr>
          <w:p w14:paraId="0819BA58" w14:textId="77777777" w:rsidR="00BC6583" w:rsidRDefault="00BC6583" w:rsidP="004D6B74">
            <w:pPr>
              <w:ind w:left="773" w:hangingChars="350" w:hanging="773"/>
              <w:jc w:val="left"/>
              <w:rPr>
                <w:sz w:val="22"/>
              </w:rPr>
            </w:pPr>
            <w:r>
              <w:rPr>
                <w:b/>
                <w:bCs/>
                <w:sz w:val="22"/>
              </w:rPr>
              <w:t>D</w:t>
            </w:r>
            <w:r>
              <w:rPr>
                <w:rFonts w:hint="eastAsia"/>
                <w:b/>
                <w:bCs/>
                <w:sz w:val="22"/>
              </w:rPr>
              <w:t>ate: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Aug</w:t>
            </w:r>
            <w:r>
              <w:rPr>
                <w:sz w:val="22"/>
              </w:rPr>
              <w:t xml:space="preserve"> 22, </w:t>
            </w:r>
            <w:r>
              <w:rPr>
                <w:rFonts w:hint="eastAsia"/>
                <w:sz w:val="22"/>
              </w:rPr>
              <w:t>20</w:t>
            </w:r>
            <w:r>
              <w:rPr>
                <w:sz w:val="22"/>
              </w:rPr>
              <w:t>24</w:t>
            </w:r>
            <w:r>
              <w:rPr>
                <w:rFonts w:hint="eastAsia"/>
                <w:sz w:val="22"/>
              </w:rPr>
              <w:t xml:space="preserve">, from </w:t>
            </w:r>
            <w:r>
              <w:rPr>
                <w:sz w:val="22"/>
              </w:rPr>
              <w:t>13</w:t>
            </w:r>
            <w:r>
              <w:rPr>
                <w:rFonts w:hint="eastAsia"/>
                <w:sz w:val="22"/>
              </w:rPr>
              <w:t>:3</w:t>
            </w:r>
            <w:r>
              <w:rPr>
                <w:sz w:val="22"/>
              </w:rPr>
              <w:t xml:space="preserve">0 </w:t>
            </w:r>
            <w:r>
              <w:rPr>
                <w:rFonts w:hint="eastAsia"/>
                <w:sz w:val="22"/>
              </w:rPr>
              <w:t>Beijing Time</w:t>
            </w:r>
          </w:p>
          <w:p w14:paraId="5E0E89F9" w14:textId="77777777" w:rsidR="00BC6583" w:rsidRDefault="00BC6583" w:rsidP="004D6B74">
            <w:pPr>
              <w:ind w:left="773" w:hangingChars="350" w:hanging="773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Venue: </w:t>
            </w:r>
            <w:proofErr w:type="spellStart"/>
            <w:r>
              <w:rPr>
                <w:sz w:val="22"/>
                <w:u w:val="single"/>
              </w:rPr>
              <w:t>Xingheliyan</w:t>
            </w:r>
            <w:proofErr w:type="spellEnd"/>
            <w:r>
              <w:rPr>
                <w:sz w:val="22"/>
                <w:u w:val="single"/>
              </w:rPr>
              <w:t xml:space="preserve"> Room (</w:t>
            </w:r>
            <w:proofErr w:type="gramStart"/>
            <w:r>
              <w:rPr>
                <w:rFonts w:hint="eastAsia"/>
                <w:sz w:val="22"/>
                <w:u w:val="single"/>
              </w:rPr>
              <w:t>星河利宴</w:t>
            </w:r>
            <w:proofErr w:type="gramEnd"/>
            <w:r>
              <w:rPr>
                <w:sz w:val="22"/>
                <w:u w:val="single"/>
              </w:rPr>
              <w:t>)</w:t>
            </w:r>
            <w:r>
              <w:rPr>
                <w:sz w:val="22"/>
              </w:rPr>
              <w:t xml:space="preserve">, </w:t>
            </w:r>
            <w:proofErr w:type="spellStart"/>
            <w:r w:rsidRPr="00700E88">
              <w:rPr>
                <w:rFonts w:hint="eastAsia"/>
                <w:sz w:val="22"/>
              </w:rPr>
              <w:t>Haoliweila</w:t>
            </w:r>
            <w:proofErr w:type="spellEnd"/>
            <w:r>
              <w:rPr>
                <w:sz w:val="22"/>
              </w:rPr>
              <w:t xml:space="preserve"> Hotel, </w:t>
            </w:r>
            <w:proofErr w:type="spellStart"/>
            <w:r>
              <w:rPr>
                <w:rFonts w:hint="eastAsia"/>
                <w:sz w:val="22"/>
              </w:rPr>
              <w:t>Wei</w:t>
            </w:r>
            <w:r>
              <w:rPr>
                <w:sz w:val="22"/>
              </w:rPr>
              <w:t>hai</w:t>
            </w:r>
            <w:proofErr w:type="spellEnd"/>
            <w:r>
              <w:rPr>
                <w:sz w:val="22"/>
              </w:rPr>
              <w:t>, Shandong</w:t>
            </w:r>
            <w:r w:rsidRPr="00BA2C63">
              <w:rPr>
                <w:sz w:val="22"/>
              </w:rPr>
              <w:t>, </w:t>
            </w:r>
            <w:r w:rsidRPr="000E477B">
              <w:rPr>
                <w:sz w:val="22"/>
              </w:rPr>
              <w:t>China</w:t>
            </w:r>
          </w:p>
        </w:tc>
      </w:tr>
      <w:tr w:rsidR="00BC6583" w14:paraId="40346DCD" w14:textId="77777777" w:rsidTr="004D6B74">
        <w:trPr>
          <w:trHeight w:val="624"/>
        </w:trPr>
        <w:tc>
          <w:tcPr>
            <w:tcW w:w="261" w:type="pct"/>
            <w:vAlign w:val="center"/>
          </w:tcPr>
          <w:p w14:paraId="3D4F436D" w14:textId="77777777" w:rsidR="00BC6583" w:rsidRDefault="00BC6583" w:rsidP="004D6B74">
            <w:pPr>
              <w:pStyle w:val="ae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18" w:type="pct"/>
            <w:vAlign w:val="center"/>
          </w:tcPr>
          <w:p w14:paraId="24DA6E76" w14:textId="77777777" w:rsidR="00BC6583" w:rsidRDefault="00BC6583" w:rsidP="004D6B74">
            <w:r>
              <w:t>A</w:t>
            </w:r>
            <w:r>
              <w:rPr>
                <w:rFonts w:hint="eastAsia"/>
              </w:rPr>
              <w:t>genda Approval</w:t>
            </w:r>
          </w:p>
        </w:tc>
        <w:tc>
          <w:tcPr>
            <w:tcW w:w="1121" w:type="pct"/>
            <w:vAlign w:val="center"/>
          </w:tcPr>
          <w:p w14:paraId="6ACC71BE" w14:textId="3CECE374" w:rsidR="00BC6583" w:rsidRDefault="00187E66" w:rsidP="004D6B74">
            <w:proofErr w:type="spellStart"/>
            <w:r>
              <w:t>Guangping</w:t>
            </w:r>
            <w:proofErr w:type="spellEnd"/>
            <w:r>
              <w:t xml:space="preserve"> Huang</w:t>
            </w:r>
          </w:p>
        </w:tc>
      </w:tr>
      <w:tr w:rsidR="00BC6583" w14:paraId="13F147F6" w14:textId="77777777" w:rsidTr="004D6B74">
        <w:trPr>
          <w:trHeight w:val="624"/>
        </w:trPr>
        <w:tc>
          <w:tcPr>
            <w:tcW w:w="261" w:type="pct"/>
            <w:vAlign w:val="center"/>
          </w:tcPr>
          <w:p w14:paraId="36651AFA" w14:textId="77777777" w:rsidR="00BC6583" w:rsidRDefault="00BC6583" w:rsidP="004D6B74">
            <w:pPr>
              <w:pStyle w:val="ae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18" w:type="pct"/>
            <w:vAlign w:val="center"/>
          </w:tcPr>
          <w:p w14:paraId="5FC8C9ED" w14:textId="77777777" w:rsidR="00BC6583" w:rsidRDefault="00BC6583" w:rsidP="004D6B74">
            <w:r>
              <w:rPr>
                <w:rFonts w:hint="eastAsia"/>
              </w:rPr>
              <w:t>IEEE-</w:t>
            </w:r>
            <w:r>
              <w:t>SA</w:t>
            </w:r>
            <w:r>
              <w:rPr>
                <w:rFonts w:hint="eastAsia"/>
              </w:rPr>
              <w:t xml:space="preserve"> patent</w:t>
            </w:r>
            <w:r>
              <w:t xml:space="preserve"> &amp; Copyright &amp; Individual P</w:t>
            </w:r>
            <w:r>
              <w:rPr>
                <w:rFonts w:hint="eastAsia"/>
              </w:rPr>
              <w:t>articipant</w:t>
            </w:r>
            <w:r>
              <w:t xml:space="preserve"> Behavior Policy </w:t>
            </w:r>
            <w:r>
              <w:rPr>
                <w:rFonts w:hint="eastAsia"/>
              </w:rPr>
              <w:t>statement</w:t>
            </w:r>
          </w:p>
        </w:tc>
        <w:tc>
          <w:tcPr>
            <w:tcW w:w="1121" w:type="pct"/>
            <w:vAlign w:val="center"/>
          </w:tcPr>
          <w:p w14:paraId="34F77286" w14:textId="77777777" w:rsidR="00BC6583" w:rsidRDefault="00BC6583" w:rsidP="004D6B74">
            <w:r>
              <w:t>Yehong Zhang</w:t>
            </w:r>
          </w:p>
        </w:tc>
      </w:tr>
      <w:tr w:rsidR="00BC6583" w14:paraId="6E7FDB19" w14:textId="77777777" w:rsidTr="004D6B74">
        <w:trPr>
          <w:trHeight w:val="624"/>
        </w:trPr>
        <w:tc>
          <w:tcPr>
            <w:tcW w:w="261" w:type="pct"/>
            <w:vAlign w:val="center"/>
          </w:tcPr>
          <w:p w14:paraId="2A627492" w14:textId="77777777" w:rsidR="00BC6583" w:rsidRDefault="00BC6583" w:rsidP="004D6B74">
            <w:pPr>
              <w:pStyle w:val="ae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18" w:type="pct"/>
            <w:vAlign w:val="center"/>
          </w:tcPr>
          <w:p w14:paraId="1E1ED477" w14:textId="77777777" w:rsidR="00BC6583" w:rsidRDefault="00BC6583" w:rsidP="004D6B74">
            <w:r>
              <w:rPr>
                <w:rFonts w:hint="eastAsia"/>
              </w:rPr>
              <w:t>Appro</w:t>
            </w:r>
            <w:r>
              <w:t>val of the draft of P3404</w:t>
            </w:r>
          </w:p>
        </w:tc>
        <w:tc>
          <w:tcPr>
            <w:tcW w:w="1121" w:type="pct"/>
            <w:vAlign w:val="center"/>
          </w:tcPr>
          <w:p w14:paraId="1FC9A164" w14:textId="77777777" w:rsidR="00BC6583" w:rsidRDefault="00BC6583" w:rsidP="004D6B74">
            <w:r>
              <w:t>Yehong Zhang,</w:t>
            </w:r>
          </w:p>
          <w:p w14:paraId="154129BC" w14:textId="77777777" w:rsidR="00BC6583" w:rsidRDefault="00BC6583" w:rsidP="004D6B74">
            <w:proofErr w:type="spellStart"/>
            <w:r>
              <w:t>Yinping</w:t>
            </w:r>
            <w:proofErr w:type="spellEnd"/>
            <w:r>
              <w:t xml:space="preserve"> Ma,</w:t>
            </w:r>
          </w:p>
          <w:p w14:paraId="7FEAD1CE" w14:textId="77777777" w:rsidR="00BC6583" w:rsidRDefault="00BC6583" w:rsidP="004D6B74">
            <w:proofErr w:type="spellStart"/>
            <w:r>
              <w:t>Shixian</w:t>
            </w:r>
            <w:proofErr w:type="spellEnd"/>
            <w:r>
              <w:t xml:space="preserve"> Deng</w:t>
            </w:r>
          </w:p>
        </w:tc>
      </w:tr>
      <w:tr w:rsidR="00BC6583" w14:paraId="5A916C12" w14:textId="77777777" w:rsidTr="004D6B74">
        <w:trPr>
          <w:trHeight w:val="624"/>
        </w:trPr>
        <w:tc>
          <w:tcPr>
            <w:tcW w:w="261" w:type="pct"/>
            <w:vAlign w:val="center"/>
          </w:tcPr>
          <w:p w14:paraId="3A053350" w14:textId="77777777" w:rsidR="00BC6583" w:rsidRDefault="00BC6583" w:rsidP="004D6B74">
            <w:pPr>
              <w:pStyle w:val="ae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18" w:type="pct"/>
            <w:vAlign w:val="center"/>
          </w:tcPr>
          <w:p w14:paraId="748E46D2" w14:textId="77777777" w:rsidR="00BC6583" w:rsidRDefault="00BC6583" w:rsidP="004D6B74">
            <w:r>
              <w:rPr>
                <w:rFonts w:hint="eastAsia"/>
              </w:rPr>
              <w:t>Appro</w:t>
            </w:r>
            <w:r>
              <w:t>val of the new PAR of Requirements and framework of the interconnection between multiple data centers for production services</w:t>
            </w:r>
          </w:p>
        </w:tc>
        <w:tc>
          <w:tcPr>
            <w:tcW w:w="1121" w:type="pct"/>
            <w:vAlign w:val="center"/>
          </w:tcPr>
          <w:p w14:paraId="113FE06D" w14:textId="77777777" w:rsidR="00BC6583" w:rsidRDefault="00BC6583" w:rsidP="004D6B74">
            <w:proofErr w:type="spellStart"/>
            <w:r>
              <w:rPr>
                <w:rFonts w:hint="eastAsia"/>
              </w:rPr>
              <w:t>J</w:t>
            </w:r>
            <w:r>
              <w:t>unfeng</w:t>
            </w:r>
            <w:proofErr w:type="spellEnd"/>
            <w:r>
              <w:t xml:space="preserve"> Zhao</w:t>
            </w:r>
          </w:p>
        </w:tc>
      </w:tr>
      <w:tr w:rsidR="00BC6583" w14:paraId="0F5362F9" w14:textId="77777777" w:rsidTr="004D6B74">
        <w:trPr>
          <w:trHeight w:val="624"/>
        </w:trPr>
        <w:tc>
          <w:tcPr>
            <w:tcW w:w="261" w:type="pct"/>
            <w:vAlign w:val="center"/>
          </w:tcPr>
          <w:p w14:paraId="17EBCA67" w14:textId="77777777" w:rsidR="00BC6583" w:rsidRDefault="00BC6583" w:rsidP="004D6B74">
            <w:pPr>
              <w:pStyle w:val="ae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18" w:type="pct"/>
            <w:vAlign w:val="center"/>
          </w:tcPr>
          <w:p w14:paraId="4BC09F6B" w14:textId="77777777" w:rsidR="00BC6583" w:rsidRDefault="00BC6583" w:rsidP="004D6B74">
            <w:r>
              <w:rPr>
                <w:rFonts w:hint="eastAsia"/>
              </w:rPr>
              <w:t>Appro</w:t>
            </w:r>
            <w:r>
              <w:t xml:space="preserve">val of the new PAR of </w:t>
            </w:r>
            <w:r w:rsidRPr="00700E88">
              <w:t>Green Energy Efficiency Requirements for</w:t>
            </w:r>
            <w:r>
              <w:t xml:space="preserve"> </w:t>
            </w:r>
            <w:r w:rsidRPr="00700E88">
              <w:t>Multiple Computing Centers</w:t>
            </w:r>
          </w:p>
        </w:tc>
        <w:tc>
          <w:tcPr>
            <w:tcW w:w="1121" w:type="pct"/>
            <w:vAlign w:val="center"/>
          </w:tcPr>
          <w:p w14:paraId="37B0A915" w14:textId="77777777" w:rsidR="00BC6583" w:rsidRDefault="00BC6583" w:rsidP="004D6B74">
            <w:r>
              <w:rPr>
                <w:rFonts w:hint="eastAsia"/>
              </w:rPr>
              <w:t>Y</w:t>
            </w:r>
            <w:r>
              <w:t xml:space="preserve">ang </w:t>
            </w:r>
            <w:proofErr w:type="spellStart"/>
            <w:r>
              <w:t>Guo</w:t>
            </w:r>
            <w:proofErr w:type="spellEnd"/>
          </w:p>
        </w:tc>
      </w:tr>
      <w:tr w:rsidR="00BC6583" w14:paraId="3744C94A" w14:textId="77777777" w:rsidTr="004D6B74">
        <w:trPr>
          <w:trHeight w:val="624"/>
        </w:trPr>
        <w:tc>
          <w:tcPr>
            <w:tcW w:w="261" w:type="pct"/>
            <w:vAlign w:val="center"/>
          </w:tcPr>
          <w:p w14:paraId="0D08A3DB" w14:textId="77777777" w:rsidR="00BC6583" w:rsidRDefault="00BC6583" w:rsidP="004D6B74">
            <w:pPr>
              <w:jc w:val="center"/>
            </w:pPr>
            <w:r>
              <w:t>6</w:t>
            </w:r>
          </w:p>
        </w:tc>
        <w:tc>
          <w:tcPr>
            <w:tcW w:w="3618" w:type="pct"/>
            <w:vAlign w:val="center"/>
          </w:tcPr>
          <w:p w14:paraId="1F82C148" w14:textId="77777777" w:rsidR="00BC6583" w:rsidRDefault="00BC6583" w:rsidP="004D6B74">
            <w:r>
              <w:t>Approval of Meeting Minutes</w:t>
            </w:r>
          </w:p>
        </w:tc>
        <w:tc>
          <w:tcPr>
            <w:tcW w:w="1121" w:type="pct"/>
            <w:vAlign w:val="center"/>
          </w:tcPr>
          <w:p w14:paraId="763DADE3" w14:textId="77777777" w:rsidR="00BC6583" w:rsidRDefault="00BC6583" w:rsidP="004D6B74">
            <w:r>
              <w:t>Yehong Zhang</w:t>
            </w:r>
          </w:p>
        </w:tc>
      </w:tr>
      <w:tr w:rsidR="00BC6583" w14:paraId="00049025" w14:textId="77777777" w:rsidTr="004D6B74">
        <w:trPr>
          <w:trHeight w:val="624"/>
        </w:trPr>
        <w:tc>
          <w:tcPr>
            <w:tcW w:w="261" w:type="pct"/>
            <w:vAlign w:val="center"/>
          </w:tcPr>
          <w:p w14:paraId="64EADE0B" w14:textId="77777777" w:rsidR="00BC6583" w:rsidRDefault="00BC6583" w:rsidP="004D6B74">
            <w:pPr>
              <w:jc w:val="center"/>
            </w:pPr>
            <w:r>
              <w:t>7</w:t>
            </w:r>
          </w:p>
        </w:tc>
        <w:tc>
          <w:tcPr>
            <w:tcW w:w="3618" w:type="pct"/>
            <w:vAlign w:val="center"/>
          </w:tcPr>
          <w:p w14:paraId="215534BF" w14:textId="77777777" w:rsidR="00BC6583" w:rsidRDefault="00BC6583" w:rsidP="004D6B74">
            <w:r>
              <w:t>Next Meeting</w:t>
            </w:r>
          </w:p>
        </w:tc>
        <w:tc>
          <w:tcPr>
            <w:tcW w:w="1121" w:type="pct"/>
            <w:vAlign w:val="center"/>
          </w:tcPr>
          <w:p w14:paraId="5CD55AAD" w14:textId="205B3202" w:rsidR="00BC6583" w:rsidRDefault="00187E66" w:rsidP="004D6B74">
            <w:proofErr w:type="spellStart"/>
            <w:r>
              <w:t>Guangping</w:t>
            </w:r>
            <w:proofErr w:type="spellEnd"/>
            <w:r>
              <w:t xml:space="preserve"> Huang</w:t>
            </w:r>
          </w:p>
        </w:tc>
      </w:tr>
    </w:tbl>
    <w:p w14:paraId="6760D008" w14:textId="77777777" w:rsidR="00BC6583" w:rsidRDefault="00BC6583">
      <w:pPr>
        <w:widowControl/>
        <w:jc w:val="left"/>
      </w:pPr>
    </w:p>
    <w:p w14:paraId="0BD3ED18" w14:textId="06864063" w:rsidR="008A3DF5" w:rsidRDefault="00F22D7A">
      <w:pPr>
        <w:widowControl/>
        <w:jc w:val="left"/>
      </w:pPr>
      <w:r>
        <w:br w:type="page"/>
      </w:r>
    </w:p>
    <w:p w14:paraId="2367BC4E" w14:textId="77777777" w:rsidR="00A14DE0" w:rsidRDefault="00A14DE0">
      <w:pPr>
        <w:widowControl/>
        <w:jc w:val="left"/>
      </w:pPr>
    </w:p>
    <w:p w14:paraId="5C3B7BAC" w14:textId="77777777" w:rsidR="008A3DF5" w:rsidRDefault="00F22D7A">
      <w:pPr>
        <w:widowControl/>
        <w:jc w:val="left"/>
      </w:pPr>
      <w:r>
        <w:rPr>
          <w:rFonts w:hint="eastAsia"/>
        </w:rPr>
        <w:t>A</w:t>
      </w:r>
      <w:r>
        <w:t>nnex 2:</w:t>
      </w:r>
    </w:p>
    <w:tbl>
      <w:tblPr>
        <w:tblW w:w="8217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992"/>
        <w:gridCol w:w="316"/>
        <w:gridCol w:w="1385"/>
        <w:gridCol w:w="1559"/>
        <w:gridCol w:w="709"/>
        <w:gridCol w:w="992"/>
        <w:gridCol w:w="851"/>
      </w:tblGrid>
      <w:tr w:rsidR="008A3DF5" w:rsidRPr="007867E3" w14:paraId="4EFF0254" w14:textId="77777777">
        <w:trPr>
          <w:trHeight w:val="750"/>
        </w:trPr>
        <w:tc>
          <w:tcPr>
            <w:tcW w:w="8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1045A09" w14:textId="025AD448" w:rsidR="008A3DF5" w:rsidRPr="007867E3" w:rsidRDefault="001B7301">
            <w:pPr>
              <w:widowControl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>Working Group Name (3404</w:t>
            </w:r>
            <w:r w:rsidR="00F22D7A" w:rsidRPr="007867E3"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 xml:space="preserve"> WG)</w:t>
            </w:r>
            <w:r w:rsidR="00F22D7A" w:rsidRPr="007867E3"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br/>
              <w:t>Standards Committee Name</w:t>
            </w:r>
            <w:r w:rsidR="009F096A"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 xml:space="preserve"> (</w:t>
            </w:r>
            <w:r w:rsidR="009F096A">
              <w:rPr>
                <w:rFonts w:asciiTheme="minorHAnsi" w:eastAsia="等线" w:hAnsiTheme="minorHAnsi" w:cstheme="minorHAnsi" w:hint="eastAsia"/>
                <w:b/>
                <w:bCs/>
                <w:color w:val="000000"/>
                <w:kern w:val="0"/>
                <w:szCs w:val="21"/>
              </w:rPr>
              <w:t>DCSC</w:t>
            </w:r>
            <w:r w:rsidR="009F096A"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 w:rsidR="008A3DF5" w:rsidRPr="007867E3" w14:paraId="1EC22E1E" w14:textId="77777777" w:rsidTr="007867E3">
        <w:trPr>
          <w:trHeight w:val="418"/>
        </w:trPr>
        <w:tc>
          <w:tcPr>
            <w:tcW w:w="27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</w:tcPr>
          <w:p w14:paraId="2809427C" w14:textId="77777777" w:rsidR="008A3DF5" w:rsidRPr="007867E3" w:rsidRDefault="00F22D7A">
            <w:pPr>
              <w:widowControl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>Role Legend</w:t>
            </w:r>
          </w:p>
        </w:tc>
        <w:tc>
          <w:tcPr>
            <w:tcW w:w="5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6484D17" w14:textId="77777777" w:rsidR="008A3DF5" w:rsidRPr="007867E3" w:rsidRDefault="00F22D7A">
            <w:pPr>
              <w:widowControl/>
              <w:jc w:val="left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>V = Voting Member</w:t>
            </w:r>
          </w:p>
        </w:tc>
      </w:tr>
      <w:tr w:rsidR="008A3DF5" w:rsidRPr="007867E3" w14:paraId="1E6D2721" w14:textId="77777777" w:rsidTr="007867E3">
        <w:trPr>
          <w:trHeight w:val="409"/>
        </w:trPr>
        <w:tc>
          <w:tcPr>
            <w:tcW w:w="27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7008AC" w14:textId="77777777" w:rsidR="008A3DF5" w:rsidRPr="007867E3" w:rsidRDefault="008A3DF5">
            <w:pPr>
              <w:widowControl/>
              <w:jc w:val="left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70964CE" w14:textId="77777777" w:rsidR="008A3DF5" w:rsidRPr="007867E3" w:rsidRDefault="00F22D7A">
            <w:pPr>
              <w:widowControl/>
              <w:jc w:val="left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 xml:space="preserve">P = Non-voting Member </w:t>
            </w:r>
          </w:p>
        </w:tc>
      </w:tr>
      <w:tr w:rsidR="008A3DF5" w:rsidRPr="007867E3" w14:paraId="3B073A8E" w14:textId="77777777" w:rsidTr="007867E3">
        <w:trPr>
          <w:trHeight w:val="415"/>
        </w:trPr>
        <w:tc>
          <w:tcPr>
            <w:tcW w:w="27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82CCDE" w14:textId="77777777" w:rsidR="008A3DF5" w:rsidRPr="007867E3" w:rsidRDefault="008A3DF5">
            <w:pPr>
              <w:widowControl/>
              <w:jc w:val="left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0FA3D1D" w14:textId="77777777" w:rsidR="008A3DF5" w:rsidRPr="007867E3" w:rsidRDefault="00F22D7A">
            <w:pPr>
              <w:widowControl/>
              <w:jc w:val="left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>O = Non-Member/Observer</w:t>
            </w:r>
          </w:p>
        </w:tc>
      </w:tr>
      <w:tr w:rsidR="008A3DF5" w:rsidRPr="007867E3" w14:paraId="7D37FF23" w14:textId="77777777" w:rsidTr="00C06426">
        <w:trPr>
          <w:trHeight w:val="623"/>
        </w:trPr>
        <w:tc>
          <w:tcPr>
            <w:tcW w:w="8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F5E3C32" w14:textId="07762ADD" w:rsidR="008A3DF5" w:rsidRPr="007867E3" w:rsidRDefault="009E113D">
            <w:pPr>
              <w:widowControl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>Date (Aug 22, 2024)</w:t>
            </w:r>
            <w:r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br/>
            </w:r>
            <w:proofErr w:type="spellStart"/>
            <w:r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>Weihai</w:t>
            </w:r>
            <w:proofErr w:type="spellEnd"/>
            <w:r w:rsidR="00F22D7A" w:rsidRPr="007867E3"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>,</w:t>
            </w:r>
            <w:r w:rsidR="007867E3"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="00F22D7A" w:rsidRPr="007867E3"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  <w:t>CN</w:t>
            </w:r>
          </w:p>
        </w:tc>
      </w:tr>
      <w:tr w:rsidR="007867E3" w:rsidRPr="007867E3" w14:paraId="1965E130" w14:textId="77777777" w:rsidTr="0075245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6843CBA9" w14:textId="77777777" w:rsidR="008A3DF5" w:rsidRPr="007867E3" w:rsidRDefault="00F22D7A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0BE90C9B" w14:textId="77777777" w:rsidR="008A3DF5" w:rsidRPr="007867E3" w:rsidRDefault="00F22D7A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>Last Name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0695539B" w14:textId="77777777" w:rsidR="008A3DF5" w:rsidRPr="007867E3" w:rsidRDefault="00F22D7A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>First Name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29B504C0" w14:textId="77777777" w:rsidR="008A3DF5" w:rsidRPr="007867E3" w:rsidRDefault="00F22D7A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2084105F" w14:textId="77777777" w:rsidR="008A3DF5" w:rsidRPr="007867E3" w:rsidRDefault="00F22D7A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>E-mail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0574BF18" w14:textId="77777777" w:rsidR="008A3DF5" w:rsidRPr="007867E3" w:rsidRDefault="00F22D7A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>Role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6AD3A022" w14:textId="77777777" w:rsidR="008A3DF5" w:rsidRPr="007867E3" w:rsidRDefault="00F22D7A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r w:rsidRPr="007867E3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>Officer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53B31CD4" w14:textId="7C82C2EA" w:rsidR="008A3DF5" w:rsidRPr="007867E3" w:rsidRDefault="00F22D7A">
            <w:pPr>
              <w:widowControl/>
              <w:jc w:val="center"/>
              <w:textAlignment w:val="bottom"/>
              <w:rPr>
                <w:rFonts w:asciiTheme="minorHAnsi" w:eastAsia="等线" w:hAnsiTheme="minorHAnsi" w:cstheme="minorHAnsi"/>
                <w:b/>
                <w:bCs/>
                <w:color w:val="000000"/>
                <w:kern w:val="0"/>
                <w:szCs w:val="21"/>
              </w:rPr>
            </w:pPr>
            <w:proofErr w:type="spellStart"/>
            <w:r w:rsidRPr="007867E3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>Quroum</w:t>
            </w:r>
            <w:proofErr w:type="spellEnd"/>
            <w:r w:rsidRPr="007867E3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 xml:space="preserve"> - </w:t>
            </w:r>
            <w:r w:rsidR="006A79CA">
              <w:rPr>
                <w:rFonts w:cs="Calibri" w:hint="eastAsia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  <w:r w:rsidR="009E113D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>0</w:t>
            </w:r>
            <w:r w:rsidRPr="007867E3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>/</w:t>
            </w:r>
            <w:r w:rsidR="006A79CA">
              <w:rPr>
                <w:rFonts w:cs="Calibri" w:hint="eastAsia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  <w:r w:rsidR="009E113D">
              <w:rPr>
                <w:rFonts w:cs="Calibri"/>
                <w:b/>
                <w:bCs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1652D9" w:rsidRPr="00291F75" w14:paraId="76355F96" w14:textId="77777777" w:rsidTr="0075245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45717" w14:textId="7C7912A4" w:rsidR="001652D9" w:rsidRPr="00090060" w:rsidRDefault="002B4FBE" w:rsidP="001652D9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DB615" w14:textId="641170CD" w:rsidR="001652D9" w:rsidRPr="00090060" w:rsidRDefault="001652D9" w:rsidP="001652D9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Huang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EFF9D" w14:textId="3E4AF7EE" w:rsidR="001652D9" w:rsidRPr="00090060" w:rsidRDefault="001652D9" w:rsidP="001652D9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Guangping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0F0CE" w14:textId="4D205912" w:rsidR="001652D9" w:rsidRPr="00090060" w:rsidRDefault="001652D9" w:rsidP="001652D9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E2479B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ZTE Corporation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42EAF6" w14:textId="14C9A1BE" w:rsidR="001652D9" w:rsidRPr="001A4F96" w:rsidRDefault="001652D9" w:rsidP="001652D9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A4F9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huang.guangping@zte.com.cn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B28A" w14:textId="7F2295FB" w:rsidR="001652D9" w:rsidRPr="00090060" w:rsidRDefault="001652D9" w:rsidP="001652D9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C166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A236F" w14:textId="12B8C2BC" w:rsidR="001652D9" w:rsidRPr="00090060" w:rsidRDefault="001652D9" w:rsidP="001652D9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V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 xml:space="preserve">ice 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Chair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4838" w14:textId="71EA2BD7" w:rsidR="001652D9" w:rsidRPr="00090060" w:rsidRDefault="001652D9" w:rsidP="001652D9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CB3C2A" w:rsidRPr="00291F75" w14:paraId="7CD0272B" w14:textId="77777777" w:rsidTr="0075245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12C5A" w14:textId="13619CFF" w:rsidR="00CB3C2A" w:rsidRPr="00090060" w:rsidRDefault="002B4FBE" w:rsidP="0075245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F2FEC" w14:textId="32918A24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Z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hang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E1F32" w14:textId="41C39ADF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CB3C2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Yehong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F65F5" w14:textId="6E8EF9C5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P</w:t>
            </w: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eng Cheng Lab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172299" w14:textId="1EAA0047" w:rsidR="00CB3C2A" w:rsidRPr="001A4F96" w:rsidRDefault="00CB3C2A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A4F9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zhangyh02@pcl.ac.cn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2313" w14:textId="6CE0BAB6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C166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93B11" w14:textId="0516885E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S</w:t>
            </w:r>
            <w:r w:rsidRPr="007104B7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ecretary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BA043" w14:textId="3FA0C134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CB3C2A" w:rsidRPr="00291F75" w14:paraId="0ACCB560" w14:textId="77777777" w:rsidTr="0075245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132D" w14:textId="36275333" w:rsidR="00CB3C2A" w:rsidRPr="00090060" w:rsidRDefault="002B4FBE" w:rsidP="0075245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7901E" w14:textId="3BB29DB8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M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0C8E1" w14:textId="1832ABB7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 w:rsidRPr="00CB3C2A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Yinping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754D9" w14:textId="09A17193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P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eking University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2F055E" w14:textId="3533E45C" w:rsidR="00CB3C2A" w:rsidRPr="001A4F96" w:rsidRDefault="00CB3C2A" w:rsidP="00CB3C2A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A4F9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mayinping@pku.edu.cn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966D" w14:textId="0BDE2019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C166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0C50A" w14:textId="77777777" w:rsidR="00CB3C2A" w:rsidRPr="00090060" w:rsidRDefault="00CB3C2A" w:rsidP="00CB3C2A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3EAA0" w14:textId="45B8066E" w:rsidR="00CB3C2A" w:rsidRPr="00090060" w:rsidRDefault="00CB3C2A" w:rsidP="00CB3C2A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287BA2" w:rsidRPr="00291F75" w14:paraId="658F30DA" w14:textId="77777777" w:rsidTr="0075245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7781" w14:textId="771730EE" w:rsidR="00287BA2" w:rsidRPr="00985DFE" w:rsidRDefault="002B4FBE" w:rsidP="00287BA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B7E88" w14:textId="2843692D" w:rsidR="00287BA2" w:rsidRPr="00985DFE" w:rsidRDefault="00287BA2" w:rsidP="00287BA2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D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eng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20C2F" w14:textId="15E38203" w:rsidR="00287BA2" w:rsidRPr="00CB3C2A" w:rsidRDefault="00287BA2" w:rsidP="00287BA2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S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hixian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A4CC1" w14:textId="259D7AC0" w:rsidR="00287BA2" w:rsidRPr="00985DFE" w:rsidRDefault="00287BA2" w:rsidP="00287BA2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985DFE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China Unicom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0F4E40" w14:textId="3E1502C6" w:rsidR="00287BA2" w:rsidRPr="001A4F96" w:rsidRDefault="00287BA2" w:rsidP="00287BA2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dengsx17@</w:t>
            </w:r>
            <w:r w:rsidRPr="001A4F9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chinaunicom.cn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A153" w14:textId="0AAE3F8C" w:rsidR="00287BA2" w:rsidRPr="007D6547" w:rsidRDefault="00287BA2" w:rsidP="00287BA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ED036" w14:textId="77777777" w:rsidR="00287BA2" w:rsidRPr="00985DFE" w:rsidRDefault="00287BA2" w:rsidP="00287BA2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66009" w14:textId="34F6A3EF" w:rsidR="00287BA2" w:rsidRPr="00832863" w:rsidRDefault="00287BA2" w:rsidP="00287BA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090060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287BA2" w:rsidRPr="00291F75" w14:paraId="0CAB1021" w14:textId="77777777" w:rsidTr="0075245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638" w14:textId="217602F5" w:rsidR="00287BA2" w:rsidRDefault="002B4FBE" w:rsidP="00287BA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30226" w14:textId="6EB869ED" w:rsidR="00287BA2" w:rsidRPr="00985DFE" w:rsidRDefault="00287BA2" w:rsidP="00287BA2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H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uo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6414C" w14:textId="39F74EAB" w:rsidR="00287BA2" w:rsidRPr="00CB3C2A" w:rsidRDefault="00287BA2" w:rsidP="00287BA2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L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ongshe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3E41D" w14:textId="5150ABF2" w:rsidR="00287BA2" w:rsidRPr="00985DFE" w:rsidRDefault="00287BA2" w:rsidP="00287BA2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985DFE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China Unicom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630EC3" w14:textId="39A6BE62" w:rsidR="00287BA2" w:rsidRPr="001A4F96" w:rsidRDefault="00287BA2" w:rsidP="00287BA2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huols</w:t>
            </w:r>
            <w:r w:rsidRPr="001A4F9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@chinaunicom.cn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540F" w14:textId="59C8A112" w:rsidR="00287BA2" w:rsidRPr="005C23C9" w:rsidRDefault="00287BA2" w:rsidP="00287BA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C166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7C226" w14:textId="77777777" w:rsidR="00287BA2" w:rsidRPr="00985DFE" w:rsidRDefault="00287BA2" w:rsidP="00287BA2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3201" w14:textId="74FBCFAD" w:rsidR="00287BA2" w:rsidRPr="00832863" w:rsidRDefault="00287BA2" w:rsidP="00287BA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287BA2" w:rsidRPr="00291F75" w14:paraId="54F38780" w14:textId="77777777" w:rsidTr="0075245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67D28" w14:textId="0BA65C1A" w:rsidR="00287BA2" w:rsidRDefault="002B4FBE" w:rsidP="00287BA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C2D97" w14:textId="5C8B0554" w:rsidR="00287BA2" w:rsidRDefault="00287BA2" w:rsidP="00287BA2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W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aner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DCD54" w14:textId="24ACCCFC" w:rsidR="00287BA2" w:rsidRDefault="00287BA2" w:rsidP="00287BA2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W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ang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AD054" w14:textId="4E469B25" w:rsidR="00287BA2" w:rsidRDefault="00287BA2" w:rsidP="00287BA2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Huawei Corporation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9704ED" w14:textId="4C2A4628" w:rsidR="00287BA2" w:rsidRDefault="00287BA2" w:rsidP="00287BA2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wangwaner@huawei.com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CCD7" w14:textId="7A88046F" w:rsidR="00287BA2" w:rsidRPr="007D6547" w:rsidRDefault="00287BA2" w:rsidP="00287BA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C166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33EA8" w14:textId="77777777" w:rsidR="00287BA2" w:rsidRPr="00985DFE" w:rsidRDefault="00287BA2" w:rsidP="00287BA2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771BF" w14:textId="7305F7BD" w:rsidR="00287BA2" w:rsidRPr="00832863" w:rsidRDefault="00287BA2" w:rsidP="00287BA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287BA2" w:rsidRPr="00291F75" w14:paraId="60276AFD" w14:textId="77777777" w:rsidTr="0075245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25FC" w14:textId="01185182" w:rsidR="00287BA2" w:rsidRDefault="002B4FBE" w:rsidP="00287BA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C0FE3" w14:textId="3AC0AF86" w:rsidR="00287BA2" w:rsidRDefault="00287BA2" w:rsidP="00287BA2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Junfeng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A3B0E" w14:textId="1A4DDB97" w:rsidR="00287BA2" w:rsidRDefault="00287BA2" w:rsidP="00287BA2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Zhao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8356B" w14:textId="42779CAD" w:rsidR="00287BA2" w:rsidRDefault="00287BA2" w:rsidP="00287BA2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C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AICT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461F98" w14:textId="65F71546" w:rsidR="00287BA2" w:rsidRDefault="00287BA2" w:rsidP="00287BA2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Z</w:t>
            </w: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haojunfeng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@caict.ac.cn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B5E6" w14:textId="4F1F0CDD" w:rsidR="00287BA2" w:rsidRPr="007D6547" w:rsidRDefault="00287BA2" w:rsidP="00287BA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D34C9" w14:textId="77777777" w:rsidR="00287BA2" w:rsidRPr="00985DFE" w:rsidRDefault="00287BA2" w:rsidP="00287BA2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EE301" w14:textId="46FE0313" w:rsidR="00287BA2" w:rsidRPr="00832863" w:rsidRDefault="00287BA2" w:rsidP="00287BA2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2B4FBE" w:rsidRPr="00291F75" w14:paraId="2AEE802A" w14:textId="77777777" w:rsidTr="00630796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F1461" w14:textId="51BB609C" w:rsidR="002B4FBE" w:rsidRDefault="002B4FBE" w:rsidP="002B4FBE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D9B16" w14:textId="489DF275" w:rsidR="002B4FBE" w:rsidRDefault="002B4FBE" w:rsidP="002B4FBE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>
              <w:rPr>
                <w:rFonts w:asciiTheme="minorHAnsi" w:eastAsia="等线" w:hAnsiTheme="minorHAnsi" w:cstheme="minorHAnsi"/>
                <w:color w:val="000000"/>
                <w:kern w:val="0"/>
                <w:sz w:val="18"/>
                <w:szCs w:val="21"/>
              </w:rPr>
              <w:t>Guo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390A1" w14:textId="4DB6168C" w:rsidR="002B4FBE" w:rsidRDefault="002B4FBE" w:rsidP="002B4FBE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Yang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05138" w14:textId="57891B71" w:rsidR="002B4FBE" w:rsidRDefault="002B4FBE" w:rsidP="002B4FBE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C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hina Mobile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18BE4A" w14:textId="2042FB99" w:rsidR="002B4FBE" w:rsidRDefault="002B4FBE" w:rsidP="002B4FBE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2B4FBE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guoyang@cmss.chinamobile.com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FAC4" w14:textId="75CE62C5" w:rsidR="002B4FBE" w:rsidRPr="007D6547" w:rsidRDefault="002B4FBE" w:rsidP="002B4FBE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C166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921E5" w14:textId="77777777" w:rsidR="002B4FBE" w:rsidRPr="00985DFE" w:rsidRDefault="002B4FBE" w:rsidP="002B4FBE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62F39" w14:textId="0D9B7BEC" w:rsidR="002B4FBE" w:rsidRPr="00832863" w:rsidRDefault="002B4FBE" w:rsidP="002B4FBE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2B4FBE" w:rsidRPr="00291F75" w14:paraId="747872BE" w14:textId="77777777" w:rsidTr="001B6EA8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A7E45" w14:textId="1C761438" w:rsidR="002B4FBE" w:rsidRDefault="002B4FBE" w:rsidP="002B4FBE">
            <w:pPr>
              <w:widowControl/>
              <w:jc w:val="center"/>
              <w:textAlignment w:val="bottom"/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AFA81" w14:textId="7D3B1A70" w:rsidR="002B4FBE" w:rsidRDefault="002B4FBE" w:rsidP="002B4FBE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kern w:val="0"/>
                <w:sz w:val="18"/>
                <w:szCs w:val="21"/>
              </w:rPr>
              <w:t>L</w:t>
            </w:r>
            <w:r>
              <w:rPr>
                <w:rFonts w:asciiTheme="minorHAnsi" w:eastAsia="等线" w:hAnsiTheme="minorHAnsi" w:cstheme="minorHAnsi"/>
                <w:color w:val="000000"/>
                <w:kern w:val="0"/>
                <w:sz w:val="18"/>
                <w:szCs w:val="21"/>
              </w:rPr>
              <w:t>iu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8EDBF" w14:textId="5F7239FD" w:rsidR="002B4FBE" w:rsidRDefault="002B4FBE" w:rsidP="002B4FBE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Z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ehui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58BC7" w14:textId="3C279021" w:rsidR="002B4FBE" w:rsidRDefault="002B4FBE" w:rsidP="00F478D2">
            <w:pPr>
              <w:widowControl/>
              <w:jc w:val="left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kern w:val="0"/>
                <w:sz w:val="18"/>
                <w:szCs w:val="21"/>
              </w:rPr>
              <w:t>S</w:t>
            </w:r>
            <w:r>
              <w:rPr>
                <w:rFonts w:asciiTheme="minorHAnsi" w:eastAsia="等线" w:hAnsiTheme="minorHAnsi" w:cstheme="minorHAnsi"/>
                <w:color w:val="000000"/>
                <w:kern w:val="0"/>
                <w:sz w:val="18"/>
                <w:szCs w:val="21"/>
              </w:rPr>
              <w:t>tate Grid Corporation of China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057DE" w14:textId="54D10712" w:rsidR="002B4FBE" w:rsidRDefault="002B4FBE" w:rsidP="001B6EA8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4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54722</w:t>
            </w:r>
            <w:bookmarkStart w:id="0" w:name="_GoBack"/>
            <w:bookmarkEnd w:id="0"/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379@qq.com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9BD1" w14:textId="09B02744" w:rsidR="002B4FBE" w:rsidRPr="007D6547" w:rsidRDefault="002B4FBE" w:rsidP="002B4FBE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1C1666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1754C" w14:textId="77777777" w:rsidR="002B4FBE" w:rsidRPr="00985DFE" w:rsidRDefault="002B4FBE" w:rsidP="002B4FBE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DAC50" w14:textId="20EDC349" w:rsidR="002B4FBE" w:rsidRPr="00832863" w:rsidRDefault="002B4FBE" w:rsidP="002B4FBE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 w:rsidRPr="00832863"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  <w:tr w:rsidR="002B4FBE" w:rsidRPr="00291F75" w14:paraId="5E7A0DEB" w14:textId="77777777" w:rsidTr="00630796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4041" w14:textId="07C455EB" w:rsidR="002B4FBE" w:rsidRDefault="002B4FBE" w:rsidP="002B4FBE">
            <w:pPr>
              <w:widowControl/>
              <w:jc w:val="center"/>
              <w:textAlignment w:val="bottom"/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1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9CCBD" w14:textId="72092982" w:rsidR="002B4FBE" w:rsidRDefault="002B4FBE" w:rsidP="002B4FBE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proofErr w:type="spellStart"/>
            <w:r>
              <w:rPr>
                <w:rFonts w:asciiTheme="minorHAnsi" w:eastAsia="等线" w:hAnsiTheme="minorHAnsi" w:cstheme="minorHAnsi" w:hint="eastAsia"/>
                <w:color w:val="000000"/>
                <w:kern w:val="0"/>
                <w:sz w:val="18"/>
                <w:szCs w:val="21"/>
              </w:rPr>
              <w:t>Y</w:t>
            </w:r>
            <w:r>
              <w:rPr>
                <w:rFonts w:asciiTheme="minorHAnsi" w:eastAsia="等线" w:hAnsiTheme="minorHAnsi" w:cstheme="minorHAnsi"/>
                <w:color w:val="000000"/>
                <w:kern w:val="0"/>
                <w:sz w:val="18"/>
                <w:szCs w:val="21"/>
              </w:rPr>
              <w:t>ongsheng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0414E" w14:textId="648A569D" w:rsidR="002B4FBE" w:rsidRDefault="002B4FBE" w:rsidP="002B4FBE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L</w:t>
            </w: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iu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63496" w14:textId="2A299E93" w:rsidR="002B4FBE" w:rsidRDefault="002B4FBE" w:rsidP="002B4FBE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asciiTheme="minorHAnsi" w:eastAsia="等线" w:hAnsiTheme="minorHAnsi" w:cstheme="minorHAnsi"/>
                <w:color w:val="000000"/>
                <w:kern w:val="0"/>
                <w:sz w:val="18"/>
                <w:szCs w:val="21"/>
              </w:rPr>
              <w:t>China Unicom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AC43DF" w14:textId="19B54991" w:rsidR="002B4FBE" w:rsidRDefault="002B4FBE" w:rsidP="002B4FBE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liuys170@chinaunicom.cn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92A2" w14:textId="45DF0D61" w:rsidR="002B4FBE" w:rsidRPr="007D6547" w:rsidRDefault="002B4FBE" w:rsidP="002B4FBE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A3BC6" w14:textId="77777777" w:rsidR="002B4FBE" w:rsidRPr="00985DFE" w:rsidRDefault="002B4FBE" w:rsidP="002B4FBE">
            <w:pPr>
              <w:widowControl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3FC7D" w14:textId="5C6983FC" w:rsidR="002B4FBE" w:rsidRPr="00832863" w:rsidRDefault="002B4FBE" w:rsidP="002B4FBE">
            <w:pPr>
              <w:widowControl/>
              <w:jc w:val="center"/>
              <w:textAlignment w:val="bottom"/>
              <w:rPr>
                <w:rFonts w:cs="Calibri"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21"/>
                <w:lang w:bidi="ar"/>
              </w:rPr>
              <w:t>Y</w:t>
            </w:r>
          </w:p>
        </w:tc>
      </w:tr>
    </w:tbl>
    <w:p w14:paraId="6FFFA330" w14:textId="77777777" w:rsidR="008A3DF5" w:rsidRDefault="008A3DF5" w:rsidP="00D73205">
      <w:pPr>
        <w:widowControl/>
        <w:jc w:val="left"/>
        <w:rPr>
          <w:rFonts w:asciiTheme="minorHAnsi" w:hAnsiTheme="minorHAnsi" w:cstheme="minorHAnsi"/>
          <w:sz w:val="24"/>
          <w:szCs w:val="24"/>
        </w:rPr>
      </w:pPr>
    </w:p>
    <w:sectPr w:rsidR="008A3DF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64903" w14:textId="77777777" w:rsidR="007125B6" w:rsidRDefault="007125B6">
      <w:r>
        <w:separator/>
      </w:r>
    </w:p>
  </w:endnote>
  <w:endnote w:type="continuationSeparator" w:id="0">
    <w:p w14:paraId="2BFB79A2" w14:textId="77777777" w:rsidR="007125B6" w:rsidRDefault="0071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3FE30" w14:textId="77777777" w:rsidR="007125B6" w:rsidRDefault="007125B6">
      <w:r>
        <w:separator/>
      </w:r>
    </w:p>
  </w:footnote>
  <w:footnote w:type="continuationSeparator" w:id="0">
    <w:p w14:paraId="61029EEE" w14:textId="77777777" w:rsidR="007125B6" w:rsidRDefault="00712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0D1EE" w14:textId="77777777" w:rsidR="008A3DF5" w:rsidRDefault="008A3DF5">
    <w:pPr>
      <w:jc w:val="right"/>
    </w:pPr>
  </w:p>
  <w:p w14:paraId="5F32616A" w14:textId="77777777" w:rsidR="008A3DF5" w:rsidRDefault="00F22D7A">
    <w:pPr>
      <w:pStyle w:val="a8"/>
      <w:jc w:val="both"/>
    </w:pPr>
    <w:r>
      <w:rPr>
        <w:rFonts w:hint="eastAsia"/>
        <w:noProof/>
      </w:rPr>
      <w:drawing>
        <wp:inline distT="0" distB="0" distL="0" distR="0" wp14:anchorId="5DF22F1E" wp14:editId="2F066F56">
          <wp:extent cx="1344295" cy="342900"/>
          <wp:effectExtent l="0" t="0" r="8255" b="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63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https://sagroups.ieee.org/dcsc/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AF3"/>
    <w:multiLevelType w:val="hybridMultilevel"/>
    <w:tmpl w:val="FEB0482C"/>
    <w:lvl w:ilvl="0" w:tplc="DDEE75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B864C4"/>
    <w:multiLevelType w:val="multilevel"/>
    <w:tmpl w:val="54B864C4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33"/>
    <w:rsid w:val="DDFBB456"/>
    <w:rsid w:val="FF3B64C4"/>
    <w:rsid w:val="00002E15"/>
    <w:rsid w:val="00003999"/>
    <w:rsid w:val="0000585A"/>
    <w:rsid w:val="00007041"/>
    <w:rsid w:val="00013EED"/>
    <w:rsid w:val="000144B3"/>
    <w:rsid w:val="00015433"/>
    <w:rsid w:val="00016A84"/>
    <w:rsid w:val="000202F8"/>
    <w:rsid w:val="00020B49"/>
    <w:rsid w:val="0002428E"/>
    <w:rsid w:val="00027BE9"/>
    <w:rsid w:val="00027ED7"/>
    <w:rsid w:val="0003026B"/>
    <w:rsid w:val="00042CC9"/>
    <w:rsid w:val="00061082"/>
    <w:rsid w:val="00066CFA"/>
    <w:rsid w:val="00071327"/>
    <w:rsid w:val="000726D8"/>
    <w:rsid w:val="00077097"/>
    <w:rsid w:val="00084CE1"/>
    <w:rsid w:val="0008770E"/>
    <w:rsid w:val="00090060"/>
    <w:rsid w:val="0009067C"/>
    <w:rsid w:val="00092657"/>
    <w:rsid w:val="00092FFE"/>
    <w:rsid w:val="00097035"/>
    <w:rsid w:val="00097FF1"/>
    <w:rsid w:val="000B0F88"/>
    <w:rsid w:val="000C08AF"/>
    <w:rsid w:val="000C1264"/>
    <w:rsid w:val="000C4024"/>
    <w:rsid w:val="000C4B27"/>
    <w:rsid w:val="000C4C89"/>
    <w:rsid w:val="000D6FEC"/>
    <w:rsid w:val="000E4E60"/>
    <w:rsid w:val="000E5F59"/>
    <w:rsid w:val="000E6B93"/>
    <w:rsid w:val="000F5905"/>
    <w:rsid w:val="00101245"/>
    <w:rsid w:val="00103851"/>
    <w:rsid w:val="00106C4C"/>
    <w:rsid w:val="001100B9"/>
    <w:rsid w:val="001160BA"/>
    <w:rsid w:val="001176CB"/>
    <w:rsid w:val="00125BA0"/>
    <w:rsid w:val="00126D46"/>
    <w:rsid w:val="0013242D"/>
    <w:rsid w:val="00133115"/>
    <w:rsid w:val="00142C58"/>
    <w:rsid w:val="001431E5"/>
    <w:rsid w:val="00145396"/>
    <w:rsid w:val="00150045"/>
    <w:rsid w:val="00151479"/>
    <w:rsid w:val="001542C5"/>
    <w:rsid w:val="00161C28"/>
    <w:rsid w:val="00163019"/>
    <w:rsid w:val="00164BCA"/>
    <w:rsid w:val="001652D9"/>
    <w:rsid w:val="00167F28"/>
    <w:rsid w:val="00175785"/>
    <w:rsid w:val="00177661"/>
    <w:rsid w:val="00180127"/>
    <w:rsid w:val="0018323F"/>
    <w:rsid w:val="001866EA"/>
    <w:rsid w:val="00187E66"/>
    <w:rsid w:val="00193E7F"/>
    <w:rsid w:val="00195E39"/>
    <w:rsid w:val="001A0A75"/>
    <w:rsid w:val="001A2CC6"/>
    <w:rsid w:val="001A4953"/>
    <w:rsid w:val="001A4F96"/>
    <w:rsid w:val="001A5C92"/>
    <w:rsid w:val="001A5F87"/>
    <w:rsid w:val="001B1EC7"/>
    <w:rsid w:val="001B4520"/>
    <w:rsid w:val="001B617E"/>
    <w:rsid w:val="001B6EA8"/>
    <w:rsid w:val="001B7301"/>
    <w:rsid w:val="001C0658"/>
    <w:rsid w:val="001C0FD2"/>
    <w:rsid w:val="001C41AB"/>
    <w:rsid w:val="001C44A5"/>
    <w:rsid w:val="001D080F"/>
    <w:rsid w:val="001D30CE"/>
    <w:rsid w:val="001D4530"/>
    <w:rsid w:val="001D7907"/>
    <w:rsid w:val="001E5618"/>
    <w:rsid w:val="001F0E35"/>
    <w:rsid w:val="001F0FE8"/>
    <w:rsid w:val="001F7E2A"/>
    <w:rsid w:val="002039EE"/>
    <w:rsid w:val="00207381"/>
    <w:rsid w:val="00210EC4"/>
    <w:rsid w:val="00217052"/>
    <w:rsid w:val="0023799B"/>
    <w:rsid w:val="00241233"/>
    <w:rsid w:val="002459C0"/>
    <w:rsid w:val="002460C4"/>
    <w:rsid w:val="00253DCD"/>
    <w:rsid w:val="00267E0C"/>
    <w:rsid w:val="00270AE6"/>
    <w:rsid w:val="00274EB8"/>
    <w:rsid w:val="00281FD7"/>
    <w:rsid w:val="00283E22"/>
    <w:rsid w:val="00287A05"/>
    <w:rsid w:val="00287BA2"/>
    <w:rsid w:val="00291E0F"/>
    <w:rsid w:val="00291F75"/>
    <w:rsid w:val="0029790C"/>
    <w:rsid w:val="002A14AD"/>
    <w:rsid w:val="002A42F7"/>
    <w:rsid w:val="002A4B6E"/>
    <w:rsid w:val="002B2FBC"/>
    <w:rsid w:val="002B4FBE"/>
    <w:rsid w:val="002B74AD"/>
    <w:rsid w:val="002C08B7"/>
    <w:rsid w:val="002C7BBD"/>
    <w:rsid w:val="002D0075"/>
    <w:rsid w:val="002D49FE"/>
    <w:rsid w:val="002D4E7F"/>
    <w:rsid w:val="002F77EF"/>
    <w:rsid w:val="00301447"/>
    <w:rsid w:val="00303C5A"/>
    <w:rsid w:val="003044D8"/>
    <w:rsid w:val="00315DB3"/>
    <w:rsid w:val="0032021C"/>
    <w:rsid w:val="0032240C"/>
    <w:rsid w:val="00322A40"/>
    <w:rsid w:val="0032580E"/>
    <w:rsid w:val="0033064C"/>
    <w:rsid w:val="00337162"/>
    <w:rsid w:val="00342AFA"/>
    <w:rsid w:val="0034392B"/>
    <w:rsid w:val="003442B3"/>
    <w:rsid w:val="00351319"/>
    <w:rsid w:val="00356569"/>
    <w:rsid w:val="00365255"/>
    <w:rsid w:val="00370909"/>
    <w:rsid w:val="0038317E"/>
    <w:rsid w:val="003900CE"/>
    <w:rsid w:val="00392E8F"/>
    <w:rsid w:val="003949B7"/>
    <w:rsid w:val="00396D04"/>
    <w:rsid w:val="003A05D6"/>
    <w:rsid w:val="003A0920"/>
    <w:rsid w:val="003A1D4C"/>
    <w:rsid w:val="003C4F7D"/>
    <w:rsid w:val="003C7B57"/>
    <w:rsid w:val="003D620A"/>
    <w:rsid w:val="003D625E"/>
    <w:rsid w:val="003E4F9F"/>
    <w:rsid w:val="003F144C"/>
    <w:rsid w:val="003F14B6"/>
    <w:rsid w:val="003F1D09"/>
    <w:rsid w:val="003F7710"/>
    <w:rsid w:val="00406DDB"/>
    <w:rsid w:val="00412757"/>
    <w:rsid w:val="004155FF"/>
    <w:rsid w:val="00415DA7"/>
    <w:rsid w:val="0041688C"/>
    <w:rsid w:val="00423D09"/>
    <w:rsid w:val="00430300"/>
    <w:rsid w:val="00433DEB"/>
    <w:rsid w:val="00435922"/>
    <w:rsid w:val="0044400C"/>
    <w:rsid w:val="00444273"/>
    <w:rsid w:val="00447F1D"/>
    <w:rsid w:val="00447FFB"/>
    <w:rsid w:val="00451159"/>
    <w:rsid w:val="00455151"/>
    <w:rsid w:val="004621E0"/>
    <w:rsid w:val="004651DA"/>
    <w:rsid w:val="004668B8"/>
    <w:rsid w:val="00471A71"/>
    <w:rsid w:val="004750A6"/>
    <w:rsid w:val="00480C07"/>
    <w:rsid w:val="00481A1A"/>
    <w:rsid w:val="00485F81"/>
    <w:rsid w:val="00486265"/>
    <w:rsid w:val="00493C2B"/>
    <w:rsid w:val="0049635D"/>
    <w:rsid w:val="004A0516"/>
    <w:rsid w:val="004A0CD2"/>
    <w:rsid w:val="004A1AF8"/>
    <w:rsid w:val="004A3B36"/>
    <w:rsid w:val="004A6AC7"/>
    <w:rsid w:val="004A742B"/>
    <w:rsid w:val="004A7CE9"/>
    <w:rsid w:val="004B06FD"/>
    <w:rsid w:val="004B13F0"/>
    <w:rsid w:val="004B2D6A"/>
    <w:rsid w:val="004B396B"/>
    <w:rsid w:val="004B4001"/>
    <w:rsid w:val="004C331F"/>
    <w:rsid w:val="004C33F7"/>
    <w:rsid w:val="004C70A0"/>
    <w:rsid w:val="004D04C4"/>
    <w:rsid w:val="004D4790"/>
    <w:rsid w:val="004D51CD"/>
    <w:rsid w:val="004D7377"/>
    <w:rsid w:val="004E2BD2"/>
    <w:rsid w:val="004E38B6"/>
    <w:rsid w:val="004E70F7"/>
    <w:rsid w:val="004F129F"/>
    <w:rsid w:val="004F58D9"/>
    <w:rsid w:val="00503BB2"/>
    <w:rsid w:val="0050426B"/>
    <w:rsid w:val="00504456"/>
    <w:rsid w:val="005050E4"/>
    <w:rsid w:val="00506BD2"/>
    <w:rsid w:val="00506E8F"/>
    <w:rsid w:val="0050785D"/>
    <w:rsid w:val="005105FF"/>
    <w:rsid w:val="00512476"/>
    <w:rsid w:val="005374F7"/>
    <w:rsid w:val="00540EF3"/>
    <w:rsid w:val="005449BF"/>
    <w:rsid w:val="00544F51"/>
    <w:rsid w:val="00546232"/>
    <w:rsid w:val="005500C9"/>
    <w:rsid w:val="00551456"/>
    <w:rsid w:val="00551E27"/>
    <w:rsid w:val="00555D1E"/>
    <w:rsid w:val="00557EEC"/>
    <w:rsid w:val="005621D3"/>
    <w:rsid w:val="005776D6"/>
    <w:rsid w:val="00581E7E"/>
    <w:rsid w:val="00585FFF"/>
    <w:rsid w:val="00587912"/>
    <w:rsid w:val="0059286F"/>
    <w:rsid w:val="005A0D52"/>
    <w:rsid w:val="005A5F35"/>
    <w:rsid w:val="005A6FDC"/>
    <w:rsid w:val="005B0E48"/>
    <w:rsid w:val="005C0073"/>
    <w:rsid w:val="005C23C9"/>
    <w:rsid w:val="005D0E72"/>
    <w:rsid w:val="005D387B"/>
    <w:rsid w:val="005D49E5"/>
    <w:rsid w:val="005D4D19"/>
    <w:rsid w:val="005D65E4"/>
    <w:rsid w:val="005D77DF"/>
    <w:rsid w:val="005E142B"/>
    <w:rsid w:val="005E7C04"/>
    <w:rsid w:val="005F1A04"/>
    <w:rsid w:val="005F544F"/>
    <w:rsid w:val="00600292"/>
    <w:rsid w:val="00605E93"/>
    <w:rsid w:val="006064EA"/>
    <w:rsid w:val="00607436"/>
    <w:rsid w:val="00613CDC"/>
    <w:rsid w:val="00613E65"/>
    <w:rsid w:val="006270E9"/>
    <w:rsid w:val="006271A5"/>
    <w:rsid w:val="00627C35"/>
    <w:rsid w:val="006404E1"/>
    <w:rsid w:val="006454C1"/>
    <w:rsid w:val="0064689A"/>
    <w:rsid w:val="006474EF"/>
    <w:rsid w:val="0064754C"/>
    <w:rsid w:val="006517A4"/>
    <w:rsid w:val="0065397E"/>
    <w:rsid w:val="00666E8F"/>
    <w:rsid w:val="006673FD"/>
    <w:rsid w:val="00670403"/>
    <w:rsid w:val="00672DB8"/>
    <w:rsid w:val="006804D9"/>
    <w:rsid w:val="00690FE9"/>
    <w:rsid w:val="006936EF"/>
    <w:rsid w:val="006937FE"/>
    <w:rsid w:val="006A4E00"/>
    <w:rsid w:val="006A7843"/>
    <w:rsid w:val="006A79CA"/>
    <w:rsid w:val="006B1C88"/>
    <w:rsid w:val="006B41FB"/>
    <w:rsid w:val="006B5F86"/>
    <w:rsid w:val="006B6583"/>
    <w:rsid w:val="006B7FE1"/>
    <w:rsid w:val="006C049A"/>
    <w:rsid w:val="006C37AF"/>
    <w:rsid w:val="006C5546"/>
    <w:rsid w:val="006C580C"/>
    <w:rsid w:val="006C7E3A"/>
    <w:rsid w:val="006D14EE"/>
    <w:rsid w:val="006D2D67"/>
    <w:rsid w:val="006E0B1E"/>
    <w:rsid w:val="006E78DC"/>
    <w:rsid w:val="006F14A9"/>
    <w:rsid w:val="006F3744"/>
    <w:rsid w:val="006F7A81"/>
    <w:rsid w:val="00700E1E"/>
    <w:rsid w:val="007104B7"/>
    <w:rsid w:val="007125B6"/>
    <w:rsid w:val="00714ABB"/>
    <w:rsid w:val="00715FDF"/>
    <w:rsid w:val="0072210D"/>
    <w:rsid w:val="00723225"/>
    <w:rsid w:val="00723E0E"/>
    <w:rsid w:val="00724007"/>
    <w:rsid w:val="00730974"/>
    <w:rsid w:val="007310CB"/>
    <w:rsid w:val="00732295"/>
    <w:rsid w:val="007350D4"/>
    <w:rsid w:val="007374FE"/>
    <w:rsid w:val="00737B7E"/>
    <w:rsid w:val="00740377"/>
    <w:rsid w:val="00740423"/>
    <w:rsid w:val="00745826"/>
    <w:rsid w:val="00750FA2"/>
    <w:rsid w:val="0075245A"/>
    <w:rsid w:val="007535A1"/>
    <w:rsid w:val="0076613C"/>
    <w:rsid w:val="00766EFB"/>
    <w:rsid w:val="007756BE"/>
    <w:rsid w:val="00775EF9"/>
    <w:rsid w:val="007867E3"/>
    <w:rsid w:val="00786838"/>
    <w:rsid w:val="007943FE"/>
    <w:rsid w:val="00797BFF"/>
    <w:rsid w:val="007A0FD4"/>
    <w:rsid w:val="007A6E72"/>
    <w:rsid w:val="007B01B1"/>
    <w:rsid w:val="007B1422"/>
    <w:rsid w:val="007B21D1"/>
    <w:rsid w:val="007C1288"/>
    <w:rsid w:val="007C25A8"/>
    <w:rsid w:val="007C29FF"/>
    <w:rsid w:val="007C39CC"/>
    <w:rsid w:val="007C5153"/>
    <w:rsid w:val="007C709A"/>
    <w:rsid w:val="007D349D"/>
    <w:rsid w:val="007D6EE4"/>
    <w:rsid w:val="007E4CF7"/>
    <w:rsid w:val="007F4251"/>
    <w:rsid w:val="007F42D6"/>
    <w:rsid w:val="0080353F"/>
    <w:rsid w:val="0080436A"/>
    <w:rsid w:val="00804D94"/>
    <w:rsid w:val="008072F0"/>
    <w:rsid w:val="0080744A"/>
    <w:rsid w:val="008234D0"/>
    <w:rsid w:val="008340B4"/>
    <w:rsid w:val="00834640"/>
    <w:rsid w:val="00836511"/>
    <w:rsid w:val="0084106E"/>
    <w:rsid w:val="008413D7"/>
    <w:rsid w:val="00843CAE"/>
    <w:rsid w:val="008450AA"/>
    <w:rsid w:val="00847B66"/>
    <w:rsid w:val="0085242C"/>
    <w:rsid w:val="00853BD5"/>
    <w:rsid w:val="00865446"/>
    <w:rsid w:val="0087154C"/>
    <w:rsid w:val="008761C4"/>
    <w:rsid w:val="00876C50"/>
    <w:rsid w:val="008806EF"/>
    <w:rsid w:val="008807A1"/>
    <w:rsid w:val="00881DA8"/>
    <w:rsid w:val="008826FD"/>
    <w:rsid w:val="00891B60"/>
    <w:rsid w:val="00892538"/>
    <w:rsid w:val="0089277E"/>
    <w:rsid w:val="00896345"/>
    <w:rsid w:val="008A0E06"/>
    <w:rsid w:val="008A2BEF"/>
    <w:rsid w:val="008A3DF5"/>
    <w:rsid w:val="008A5566"/>
    <w:rsid w:val="008A561F"/>
    <w:rsid w:val="008B4062"/>
    <w:rsid w:val="008B5841"/>
    <w:rsid w:val="008C015D"/>
    <w:rsid w:val="008C586F"/>
    <w:rsid w:val="008D3404"/>
    <w:rsid w:val="008D56F0"/>
    <w:rsid w:val="008D5C3B"/>
    <w:rsid w:val="008D6404"/>
    <w:rsid w:val="008E0875"/>
    <w:rsid w:val="008E1BF5"/>
    <w:rsid w:val="008E5A49"/>
    <w:rsid w:val="008F00D0"/>
    <w:rsid w:val="008F0B67"/>
    <w:rsid w:val="008F2812"/>
    <w:rsid w:val="008F5246"/>
    <w:rsid w:val="00906861"/>
    <w:rsid w:val="00907CBC"/>
    <w:rsid w:val="0091443B"/>
    <w:rsid w:val="00914830"/>
    <w:rsid w:val="009154A3"/>
    <w:rsid w:val="00917274"/>
    <w:rsid w:val="009204BF"/>
    <w:rsid w:val="0092083A"/>
    <w:rsid w:val="00922AB0"/>
    <w:rsid w:val="00923CAD"/>
    <w:rsid w:val="00924E51"/>
    <w:rsid w:val="009261C5"/>
    <w:rsid w:val="00930DD0"/>
    <w:rsid w:val="0093367D"/>
    <w:rsid w:val="009340A0"/>
    <w:rsid w:val="009343D5"/>
    <w:rsid w:val="009345F5"/>
    <w:rsid w:val="009352B7"/>
    <w:rsid w:val="00936888"/>
    <w:rsid w:val="009372DA"/>
    <w:rsid w:val="00940BBB"/>
    <w:rsid w:val="0094195C"/>
    <w:rsid w:val="00947B8A"/>
    <w:rsid w:val="00951F53"/>
    <w:rsid w:val="00953BA9"/>
    <w:rsid w:val="0096063D"/>
    <w:rsid w:val="00985846"/>
    <w:rsid w:val="00985DFE"/>
    <w:rsid w:val="009928D0"/>
    <w:rsid w:val="009A156A"/>
    <w:rsid w:val="009A240B"/>
    <w:rsid w:val="009A3DE6"/>
    <w:rsid w:val="009A5C24"/>
    <w:rsid w:val="009A704F"/>
    <w:rsid w:val="009B0F9B"/>
    <w:rsid w:val="009B1280"/>
    <w:rsid w:val="009B1807"/>
    <w:rsid w:val="009B4895"/>
    <w:rsid w:val="009C03AE"/>
    <w:rsid w:val="009D1735"/>
    <w:rsid w:val="009D31A2"/>
    <w:rsid w:val="009D42C9"/>
    <w:rsid w:val="009D47B7"/>
    <w:rsid w:val="009D4D1A"/>
    <w:rsid w:val="009E03D9"/>
    <w:rsid w:val="009E113D"/>
    <w:rsid w:val="009E6B41"/>
    <w:rsid w:val="009F096A"/>
    <w:rsid w:val="009F14B0"/>
    <w:rsid w:val="009F371C"/>
    <w:rsid w:val="009F5B3D"/>
    <w:rsid w:val="00A007C1"/>
    <w:rsid w:val="00A0594A"/>
    <w:rsid w:val="00A14DE0"/>
    <w:rsid w:val="00A27C13"/>
    <w:rsid w:val="00A313A0"/>
    <w:rsid w:val="00A31864"/>
    <w:rsid w:val="00A346E6"/>
    <w:rsid w:val="00A365F8"/>
    <w:rsid w:val="00A42F3D"/>
    <w:rsid w:val="00A44826"/>
    <w:rsid w:val="00A47CC6"/>
    <w:rsid w:val="00A50D2B"/>
    <w:rsid w:val="00A53308"/>
    <w:rsid w:val="00A53BD1"/>
    <w:rsid w:val="00A54705"/>
    <w:rsid w:val="00A55398"/>
    <w:rsid w:val="00A60FF3"/>
    <w:rsid w:val="00A67220"/>
    <w:rsid w:val="00A80673"/>
    <w:rsid w:val="00A80E13"/>
    <w:rsid w:val="00A813A8"/>
    <w:rsid w:val="00A828F8"/>
    <w:rsid w:val="00A83687"/>
    <w:rsid w:val="00A83E5C"/>
    <w:rsid w:val="00A85070"/>
    <w:rsid w:val="00A85553"/>
    <w:rsid w:val="00A962FE"/>
    <w:rsid w:val="00AA1F77"/>
    <w:rsid w:val="00AA206B"/>
    <w:rsid w:val="00AA2760"/>
    <w:rsid w:val="00AA39F4"/>
    <w:rsid w:val="00AA3C32"/>
    <w:rsid w:val="00AA7F9E"/>
    <w:rsid w:val="00AB3BFD"/>
    <w:rsid w:val="00AB740B"/>
    <w:rsid w:val="00AD0682"/>
    <w:rsid w:val="00AD6D95"/>
    <w:rsid w:val="00AE310D"/>
    <w:rsid w:val="00AE4054"/>
    <w:rsid w:val="00AE4BBD"/>
    <w:rsid w:val="00AF13DD"/>
    <w:rsid w:val="00AF13FC"/>
    <w:rsid w:val="00AF3014"/>
    <w:rsid w:val="00B020AB"/>
    <w:rsid w:val="00B02AAF"/>
    <w:rsid w:val="00B12925"/>
    <w:rsid w:val="00B160C6"/>
    <w:rsid w:val="00B20A83"/>
    <w:rsid w:val="00B21766"/>
    <w:rsid w:val="00B2419A"/>
    <w:rsid w:val="00B329B8"/>
    <w:rsid w:val="00B32A88"/>
    <w:rsid w:val="00B35B93"/>
    <w:rsid w:val="00B415BE"/>
    <w:rsid w:val="00B419FA"/>
    <w:rsid w:val="00B445C6"/>
    <w:rsid w:val="00B51D2F"/>
    <w:rsid w:val="00B53467"/>
    <w:rsid w:val="00B55A13"/>
    <w:rsid w:val="00B57F13"/>
    <w:rsid w:val="00B67671"/>
    <w:rsid w:val="00B71813"/>
    <w:rsid w:val="00B80F09"/>
    <w:rsid w:val="00B8201A"/>
    <w:rsid w:val="00B83BF7"/>
    <w:rsid w:val="00B83E44"/>
    <w:rsid w:val="00B907A8"/>
    <w:rsid w:val="00B91A2A"/>
    <w:rsid w:val="00B91F26"/>
    <w:rsid w:val="00B931E2"/>
    <w:rsid w:val="00B93CDC"/>
    <w:rsid w:val="00B9779D"/>
    <w:rsid w:val="00BA27D4"/>
    <w:rsid w:val="00BA5D08"/>
    <w:rsid w:val="00BA7534"/>
    <w:rsid w:val="00BB663D"/>
    <w:rsid w:val="00BC15A3"/>
    <w:rsid w:val="00BC4996"/>
    <w:rsid w:val="00BC6583"/>
    <w:rsid w:val="00BD0006"/>
    <w:rsid w:val="00BD0B4B"/>
    <w:rsid w:val="00BD11E3"/>
    <w:rsid w:val="00BD2371"/>
    <w:rsid w:val="00BF2A52"/>
    <w:rsid w:val="00BF52AB"/>
    <w:rsid w:val="00BF67E5"/>
    <w:rsid w:val="00C01220"/>
    <w:rsid w:val="00C06426"/>
    <w:rsid w:val="00C151C7"/>
    <w:rsid w:val="00C202F7"/>
    <w:rsid w:val="00C23085"/>
    <w:rsid w:val="00C252CA"/>
    <w:rsid w:val="00C25C9F"/>
    <w:rsid w:val="00C31BF6"/>
    <w:rsid w:val="00C340BA"/>
    <w:rsid w:val="00C352C3"/>
    <w:rsid w:val="00C517B5"/>
    <w:rsid w:val="00C53F83"/>
    <w:rsid w:val="00C57E45"/>
    <w:rsid w:val="00C66BC1"/>
    <w:rsid w:val="00C701ED"/>
    <w:rsid w:val="00C72E31"/>
    <w:rsid w:val="00C75185"/>
    <w:rsid w:val="00C81ADF"/>
    <w:rsid w:val="00C8518C"/>
    <w:rsid w:val="00C87ADD"/>
    <w:rsid w:val="00C9212A"/>
    <w:rsid w:val="00C92D3E"/>
    <w:rsid w:val="00C92D4C"/>
    <w:rsid w:val="00C9420E"/>
    <w:rsid w:val="00C947A7"/>
    <w:rsid w:val="00C957CC"/>
    <w:rsid w:val="00C97881"/>
    <w:rsid w:val="00CA2EB2"/>
    <w:rsid w:val="00CB3C2A"/>
    <w:rsid w:val="00CB5142"/>
    <w:rsid w:val="00CD1013"/>
    <w:rsid w:val="00CD3574"/>
    <w:rsid w:val="00CD70C6"/>
    <w:rsid w:val="00CE3613"/>
    <w:rsid w:val="00CE434C"/>
    <w:rsid w:val="00CE6223"/>
    <w:rsid w:val="00CF573E"/>
    <w:rsid w:val="00D10F6B"/>
    <w:rsid w:val="00D21849"/>
    <w:rsid w:val="00D36827"/>
    <w:rsid w:val="00D46A67"/>
    <w:rsid w:val="00D562A4"/>
    <w:rsid w:val="00D60761"/>
    <w:rsid w:val="00D73205"/>
    <w:rsid w:val="00D733C4"/>
    <w:rsid w:val="00D73913"/>
    <w:rsid w:val="00D758B3"/>
    <w:rsid w:val="00D758BA"/>
    <w:rsid w:val="00D8073C"/>
    <w:rsid w:val="00D8285F"/>
    <w:rsid w:val="00DA6434"/>
    <w:rsid w:val="00DA69AE"/>
    <w:rsid w:val="00DA7075"/>
    <w:rsid w:val="00DA7CFA"/>
    <w:rsid w:val="00DB4510"/>
    <w:rsid w:val="00DC5DF1"/>
    <w:rsid w:val="00DC6126"/>
    <w:rsid w:val="00DC6F8D"/>
    <w:rsid w:val="00DC7D00"/>
    <w:rsid w:val="00DC7E3A"/>
    <w:rsid w:val="00DD335B"/>
    <w:rsid w:val="00DD3789"/>
    <w:rsid w:val="00DD3D20"/>
    <w:rsid w:val="00DD49EF"/>
    <w:rsid w:val="00DD6B05"/>
    <w:rsid w:val="00DD732F"/>
    <w:rsid w:val="00DE21A2"/>
    <w:rsid w:val="00DE4B84"/>
    <w:rsid w:val="00DF54A1"/>
    <w:rsid w:val="00E01D94"/>
    <w:rsid w:val="00E106C1"/>
    <w:rsid w:val="00E1111C"/>
    <w:rsid w:val="00E17556"/>
    <w:rsid w:val="00E20660"/>
    <w:rsid w:val="00E213EF"/>
    <w:rsid w:val="00E2479B"/>
    <w:rsid w:val="00E32B14"/>
    <w:rsid w:val="00E33575"/>
    <w:rsid w:val="00E430CD"/>
    <w:rsid w:val="00E469EE"/>
    <w:rsid w:val="00E52B94"/>
    <w:rsid w:val="00E5608D"/>
    <w:rsid w:val="00E57F33"/>
    <w:rsid w:val="00E609D5"/>
    <w:rsid w:val="00E62AB0"/>
    <w:rsid w:val="00E82515"/>
    <w:rsid w:val="00E86CA6"/>
    <w:rsid w:val="00E92BED"/>
    <w:rsid w:val="00E949FD"/>
    <w:rsid w:val="00E97E3A"/>
    <w:rsid w:val="00EA0FD6"/>
    <w:rsid w:val="00EA29C3"/>
    <w:rsid w:val="00EA69E7"/>
    <w:rsid w:val="00EA76AB"/>
    <w:rsid w:val="00EC213B"/>
    <w:rsid w:val="00EC216E"/>
    <w:rsid w:val="00EC2280"/>
    <w:rsid w:val="00ED11E5"/>
    <w:rsid w:val="00ED18DF"/>
    <w:rsid w:val="00ED45EE"/>
    <w:rsid w:val="00ED6D0F"/>
    <w:rsid w:val="00EE21B5"/>
    <w:rsid w:val="00EE7018"/>
    <w:rsid w:val="00EF35EC"/>
    <w:rsid w:val="00F02B6E"/>
    <w:rsid w:val="00F06EA0"/>
    <w:rsid w:val="00F11B5E"/>
    <w:rsid w:val="00F13187"/>
    <w:rsid w:val="00F17C12"/>
    <w:rsid w:val="00F2070D"/>
    <w:rsid w:val="00F227C1"/>
    <w:rsid w:val="00F22D7A"/>
    <w:rsid w:val="00F24465"/>
    <w:rsid w:val="00F25AA2"/>
    <w:rsid w:val="00F31BDA"/>
    <w:rsid w:val="00F32F23"/>
    <w:rsid w:val="00F35540"/>
    <w:rsid w:val="00F36E92"/>
    <w:rsid w:val="00F373E2"/>
    <w:rsid w:val="00F3753A"/>
    <w:rsid w:val="00F474E1"/>
    <w:rsid w:val="00F478D2"/>
    <w:rsid w:val="00F532E1"/>
    <w:rsid w:val="00F56825"/>
    <w:rsid w:val="00F61DF0"/>
    <w:rsid w:val="00F63C0F"/>
    <w:rsid w:val="00F74E78"/>
    <w:rsid w:val="00F7778C"/>
    <w:rsid w:val="00F801AB"/>
    <w:rsid w:val="00F853F6"/>
    <w:rsid w:val="00F85B8A"/>
    <w:rsid w:val="00F87873"/>
    <w:rsid w:val="00F905DA"/>
    <w:rsid w:val="00F90B71"/>
    <w:rsid w:val="00F95F85"/>
    <w:rsid w:val="00F962DA"/>
    <w:rsid w:val="00F970DB"/>
    <w:rsid w:val="00FB24FF"/>
    <w:rsid w:val="00FB441F"/>
    <w:rsid w:val="00FB503B"/>
    <w:rsid w:val="00FB68ED"/>
    <w:rsid w:val="00FB6F45"/>
    <w:rsid w:val="00FB73FD"/>
    <w:rsid w:val="00FC3BE8"/>
    <w:rsid w:val="00FC594E"/>
    <w:rsid w:val="00FC752D"/>
    <w:rsid w:val="00FC774A"/>
    <w:rsid w:val="00FE4C6A"/>
    <w:rsid w:val="00FF0150"/>
    <w:rsid w:val="23FF45FA"/>
    <w:rsid w:val="3DDF10B7"/>
    <w:rsid w:val="41706281"/>
    <w:rsid w:val="48E84501"/>
    <w:rsid w:val="767DF92B"/>
    <w:rsid w:val="77826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08805"/>
  <w15:docId w15:val="{0A848237-BBAD-3D45-A7C9-332ACF97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kern w:val="0"/>
      <w:sz w:val="18"/>
      <w:szCs w:val="18"/>
    </w:rPr>
  </w:style>
  <w:style w:type="character" w:styleId="a5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link w:val="a8"/>
    <w:uiPriority w:val="99"/>
    <w:qFormat/>
    <w:rPr>
      <w:sz w:val="18"/>
      <w:szCs w:val="18"/>
    </w:rPr>
  </w:style>
  <w:style w:type="character" w:customStyle="1" w:styleId="a7">
    <w:name w:val="页脚 字符"/>
    <w:link w:val="a6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Ad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HTML0">
    <w:name w:val="HTML 预设格式 字符"/>
    <w:link w:val="HTML"/>
    <w:uiPriority w:val="99"/>
    <w:semiHidden/>
    <w:qFormat/>
    <w:rPr>
      <w:rFonts w:ascii="宋体" w:hAnsi="宋体" w:cs="宋体"/>
      <w:sz w:val="24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y2iqfc">
    <w:name w:val="y2iqfc"/>
    <w:basedOn w:val="a0"/>
    <w:rsid w:val="00985DFE"/>
  </w:style>
  <w:style w:type="character" w:styleId="af">
    <w:name w:val="Strong"/>
    <w:basedOn w:val="a0"/>
    <w:uiPriority w:val="22"/>
    <w:qFormat/>
    <w:rsid w:val="00DF5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https://sagroups.ieee.org/dcsc/</dc:title>
  <dc:creator>xhy</dc:creator>
  <cp:lastModifiedBy>Yehong Zhang</cp:lastModifiedBy>
  <cp:revision>161</cp:revision>
  <dcterms:created xsi:type="dcterms:W3CDTF">2023-12-12T09:32:00Z</dcterms:created>
  <dcterms:modified xsi:type="dcterms:W3CDTF">2024-08-23T08:26:00Z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1033-11.2.0.11388</vt:lpwstr>
  </property>
  <property fmtid="{D5CDD505-2E9C-101B-9397-08002B2CF9AE}" pid="3" name="ICV">
    <vt:lpwstr>684A506DE7344692A62A7FA28A7F5186</vt:lpwstr>
  </property>
</Properties>
</file>