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2F99">
      <w:pPr>
        <w:ind w:left="0" w:hanging="2"/>
        <w:jc w:val="center"/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eastAsia="Verdana" w:cs="Times New Roman"/>
          <w:b/>
        </w:rPr>
        <w:t>IEEE P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3413</w:t>
      </w:r>
      <w:r>
        <w:rPr>
          <w:rFonts w:hint="default" w:ascii="Times New Roman" w:hAnsi="Times New Roman" w:eastAsia="Verdana" w:cs="Times New Roman"/>
          <w:b/>
        </w:rPr>
        <w:t xml:space="preserve"> Working Group</w:t>
      </w:r>
    </w:p>
    <w:p w14:paraId="0095C463">
      <w:pPr>
        <w:ind w:left="0" w:hanging="2"/>
        <w:jc w:val="center"/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eastAsia="Verdana" w:cs="Times New Roman"/>
          <w:b/>
        </w:rPr>
        <w:t xml:space="preserve">Meeting Minutes </w:t>
      </w:r>
    </w:p>
    <w:p w14:paraId="25C0C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</w:pP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>26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, </w:t>
      </w: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>July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, 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>2024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 </w:t>
      </w:r>
    </w:p>
    <w:p w14:paraId="54BF6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>Hybrid</w:t>
      </w:r>
    </w:p>
    <w:p w14:paraId="773E4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>Meeting Minutes Recorded by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: 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Kai 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>Z</w:t>
      </w: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hang </w:t>
      </w:r>
    </w:p>
    <w:p w14:paraId="5D534B6A">
      <w:pPr>
        <w:ind w:left="0" w:hanging="2"/>
        <w:rPr>
          <w:rFonts w:hint="default" w:ascii="Times New Roman" w:hAnsi="Times New Roman" w:eastAsia="Verdana" w:cs="Times New Roman"/>
        </w:rPr>
      </w:pPr>
    </w:p>
    <w:p w14:paraId="6060D7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Call to Order</w:t>
      </w:r>
    </w:p>
    <w:p w14:paraId="4BE6EB51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</w:rPr>
        <w:t xml:space="preserve">The meeting was called to order at </w:t>
      </w:r>
      <w:r>
        <w:rPr>
          <w:rFonts w:hint="eastAsia" w:ascii="Verdana" w:hAnsi="Verdana" w:eastAsia="Verdana" w:cs="Verdana"/>
          <w:color w:val="auto"/>
          <w:lang w:val="en-US" w:eastAsia="zh-CN"/>
        </w:rPr>
        <w:t>8</w:t>
      </w:r>
      <w:r>
        <w:rPr>
          <w:rFonts w:hint="default" w:ascii="Verdana" w:hAnsi="Verdana" w:eastAsia="Verdana" w:cs="Verdana"/>
          <w:color w:val="auto"/>
        </w:rPr>
        <w:t>:</w:t>
      </w:r>
      <w:r>
        <w:rPr>
          <w:rFonts w:hint="eastAsia" w:ascii="Verdana" w:hAnsi="Verdana" w:eastAsia="Verdana" w:cs="Verdana"/>
          <w:color w:val="auto"/>
          <w:lang w:val="en-US" w:eastAsia="zh-CN"/>
        </w:rPr>
        <w:t>3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0 </w:t>
      </w:r>
      <w:r>
        <w:rPr>
          <w:rFonts w:hint="default" w:ascii="Verdana" w:hAnsi="Verdana" w:eastAsia="Verdana" w:cs="Verdana"/>
          <w:color w:val="auto"/>
        </w:rPr>
        <w:t>a.m.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</w:rPr>
        <w:t>by the Working Group Chair, Jianyun</w:t>
      </w:r>
      <w:r>
        <w:rPr>
          <w:rFonts w:hint="eastAsia" w:ascii="Verdana" w:hAnsi="Verdana" w:eastAsia="宋体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</w:rPr>
        <w:t xml:space="preserve">Ye. </w:t>
      </w:r>
    </w:p>
    <w:p w14:paraId="7A346599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</w:p>
    <w:p w14:paraId="063BB0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Roll call of Individuals and Declaration of Affiliation</w:t>
      </w:r>
    </w:p>
    <w:p w14:paraId="7CDBF0ED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There were 7 </w:t>
      </w:r>
      <w:r>
        <w:rPr>
          <w:rFonts w:hint="default" w:ascii="Verdana" w:hAnsi="Verdana" w:eastAsia="Verdana" w:cs="Verdana"/>
          <w:color w:val="auto"/>
        </w:rPr>
        <w:t>members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present when 7 were due. The quorum was reached.</w:t>
      </w:r>
    </w:p>
    <w:p w14:paraId="4AC85656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</w:rPr>
        <w:t xml:space="preserve">All the participants introduced themselves. </w:t>
      </w:r>
      <w:r>
        <w:rPr>
          <w:rFonts w:hint="default" w:ascii="Verdana" w:hAnsi="Verdana" w:eastAsia="Verdana" w:cs="Verdana"/>
          <w:color w:val="auto"/>
          <w:lang w:eastAsia="zh-CN"/>
        </w:rPr>
        <w:t>The</w:t>
      </w:r>
      <w:r>
        <w:rPr>
          <w:rFonts w:hint="default" w:ascii="Verdana" w:hAnsi="Verdana" w:eastAsia="Verdana" w:cs="Verdana"/>
          <w:color w:val="auto"/>
        </w:rPr>
        <w:t xml:space="preserve"> participant list is provided as attachment.</w:t>
      </w:r>
    </w:p>
    <w:p w14:paraId="6E808D3A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Voting member:</w:t>
      </w:r>
    </w:p>
    <w:p w14:paraId="73D43ECB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State Grid Corporation of China</w:t>
      </w:r>
    </w:p>
    <w:p w14:paraId="5C1DC90D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Southern Power Grid</w:t>
      </w:r>
    </w:p>
    <w:p w14:paraId="744DE148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Power Engineering Consulting Group Co.,Ltd.</w:t>
      </w:r>
      <w:r>
        <w:rPr>
          <w:rFonts w:hint="default" w:ascii="Verdana" w:hAnsi="Verdana" w:eastAsia="Verdana" w:cs="Verdana"/>
          <w:color w:val="auto"/>
          <w:lang w:val="en-US" w:eastAsia="zh-CN"/>
        </w:rPr>
        <w:tab/>
      </w:r>
    </w:p>
    <w:p w14:paraId="111CD404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EPTC (Beijing) Electric Power Research Institute</w:t>
      </w:r>
    </w:p>
    <w:p w14:paraId="2DABEA5B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Southwest Jiaotong University</w:t>
      </w:r>
    </w:p>
    <w:p w14:paraId="045244A1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Construction Engineering Machinery Group Co.,Ltd.</w:t>
      </w:r>
    </w:p>
    <w:p w14:paraId="005DAA29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Shangjian Electric Power Testing Co.,Ltd.</w:t>
      </w:r>
    </w:p>
    <w:p w14:paraId="22D4DFC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Non-voting member:</w:t>
      </w:r>
    </w:p>
    <w:p w14:paraId="215DE3A5">
      <w:pPr>
        <w:numPr>
          <w:ilvl w:val="0"/>
          <w:numId w:val="3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Tianjin University</w:t>
      </w:r>
    </w:p>
    <w:p w14:paraId="1A1F1689">
      <w:pPr>
        <w:numPr>
          <w:ilvl w:val="0"/>
          <w:numId w:val="3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XJ Group Corporation</w:t>
      </w:r>
      <w:r>
        <w:rPr>
          <w:rFonts w:hint="eastAsia" w:ascii="Verdana" w:hAnsi="Verdana" w:eastAsia="Verdana" w:cs="Verdana"/>
          <w:color w:val="auto"/>
          <w:lang w:val="en-US" w:eastAsia="zh-CN"/>
        </w:rPr>
        <w:t>（online）</w:t>
      </w:r>
    </w:p>
    <w:p w14:paraId="3D4DCA03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contextualSpacing/>
        <w:textAlignment w:val="top"/>
        <w:outlineLvl w:val="0"/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</w:pPr>
    </w:p>
    <w:p w14:paraId="226396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Approval of the Agenda</w:t>
      </w:r>
    </w:p>
    <w:p w14:paraId="4C5BC8D2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The WGC</w:t>
      </w:r>
      <w:r>
        <w:rPr>
          <w:rFonts w:hint="default" w:ascii="Verdana" w:hAnsi="Verdana" w:eastAsia="Verdana" w:cs="Verdana"/>
          <w:color w:val="auto"/>
        </w:rPr>
        <w:t xml:space="preserve"> presented the agenda 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of </w:t>
      </w:r>
      <w:r>
        <w:rPr>
          <w:rFonts w:hint="eastAsia" w:ascii="Verdana" w:hAnsi="Verdana" w:eastAsia="Verdana" w:cs="Verdana"/>
          <w:color w:val="auto"/>
          <w:lang w:val="en-US" w:eastAsia="zh-CN"/>
        </w:rPr>
        <w:t>this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meeting</w:t>
      </w:r>
      <w:r>
        <w:rPr>
          <w:rFonts w:hint="default" w:ascii="Verdana" w:hAnsi="Verdana" w:eastAsia="Verdana" w:cs="Verdana"/>
          <w:color w:val="auto"/>
        </w:rPr>
        <w:t>.</w:t>
      </w:r>
    </w:p>
    <w:p w14:paraId="3F1EA2B8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</w:rPr>
        <w:t>Motion #</w:t>
      </w:r>
      <w:r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  <w:lang w:val="en-US" w:eastAsia="zh-CN"/>
        </w:rPr>
        <w:t>1</w:t>
      </w:r>
    </w:p>
    <w:p w14:paraId="0DB1C06B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</w:rPr>
        <w:t>Approve the agenda for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eastAsia" w:ascii="Verdana" w:hAnsi="Verdana" w:eastAsia="Verdana" w:cs="Verdana"/>
          <w:color w:val="auto"/>
          <w:lang w:val="en-US" w:eastAsia="zh-CN"/>
        </w:rPr>
        <w:t>3r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d meeting </w:t>
      </w:r>
      <w:r>
        <w:rPr>
          <w:rFonts w:hint="default" w:ascii="Verdana" w:hAnsi="Verdana" w:eastAsia="Verdana" w:cs="Verdana"/>
          <w:color w:val="auto"/>
        </w:rPr>
        <w:t>as presented in 26th July 2024 – 3rd meeting agenda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  <w:sz w:val="18"/>
          <w:szCs w:val="18"/>
          <w:u w:val="single"/>
          <w:lang w:val="en-US" w:eastAsia="zh-CN"/>
        </w:rPr>
        <w:t>(https://sagroups.ieee.org/3413/wp-content/uploads/sites/764/2024/07/26th-July-2024-%E2%80%93-meeting-agenda.docx)</w:t>
      </w:r>
    </w:p>
    <w:p w14:paraId="70D03D55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Moved: Zhu </w:t>
      </w:r>
      <w:r>
        <w:rPr>
          <w:rFonts w:hint="eastAsia" w:ascii="Verdana" w:hAnsi="Verdana" w:eastAsia="Verdana" w:cs="Verdana"/>
          <w:color w:val="auto"/>
          <w:lang w:val="en-US" w:eastAsia="zh-CN"/>
        </w:rPr>
        <w:t>Yuhong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, Zhejiang Shangjian Electric Power Testing Co.,Ltd./DR </w:t>
      </w:r>
    </w:p>
    <w:p w14:paraId="3A5DB276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Seconded: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Chen Qingyin</w:t>
      </w:r>
      <w:r>
        <w:rPr>
          <w:rFonts w:hint="default" w:ascii="Verdana" w:hAnsi="Verdana" w:eastAsia="Verdana" w:cs="Verdana"/>
          <w:color w:val="auto"/>
          <w:lang w:val="en-US" w:eastAsia="zh-CN"/>
        </w:rPr>
        <w:t>,EPTC (Beijing) Electric Power Research Institute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</w:t>
      </w:r>
    </w:p>
    <w:p w14:paraId="235A2954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</w:rPr>
        <w:t>Motion passed by voice vote without opposition</w:t>
      </w:r>
      <w:r>
        <w:rPr>
          <w:rFonts w:hint="default" w:ascii="Verdana" w:hAnsi="Verdana" w:eastAsia="Verdana" w:cs="Verdana"/>
          <w:color w:val="auto"/>
          <w:lang w:val="en-US" w:eastAsia="zh-CN"/>
        </w:rPr>
        <w:t>.</w:t>
      </w:r>
    </w:p>
    <w:p w14:paraId="3B80780C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29C080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b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Approval of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2nd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 xml:space="preserve"> Meeting</w:t>
      </w: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 xml:space="preserve"> 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Minu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t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e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s</w:t>
      </w:r>
    </w:p>
    <w:p w14:paraId="253C60FF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Yuhong Zhu</w:t>
      </w:r>
      <w:r>
        <w:rPr>
          <w:rFonts w:hint="default" w:ascii="Verdana" w:hAnsi="Verdana" w:eastAsia="Verdana" w:cs="Verdana"/>
          <w:color w:val="auto"/>
        </w:rPr>
        <w:t xml:space="preserve"> presented the </w:t>
      </w:r>
      <w:r>
        <w:rPr>
          <w:rFonts w:hint="default" w:ascii="Verdana" w:hAnsi="Verdana" w:eastAsia="Verdana" w:cs="Verdana"/>
          <w:color w:val="auto"/>
          <w:lang w:val="en-US" w:eastAsia="zh-CN"/>
        </w:rPr>
        <w:t>minu</w:t>
      </w:r>
      <w:r>
        <w:rPr>
          <w:rFonts w:hint="eastAsia" w:ascii="Verdana" w:hAnsi="Verdana" w:eastAsia="Verdana" w:cs="Verdana"/>
          <w:color w:val="auto"/>
          <w:lang w:val="en-US" w:eastAsia="zh-CN"/>
        </w:rPr>
        <w:t>t</w:t>
      </w:r>
      <w:r>
        <w:rPr>
          <w:rFonts w:hint="default" w:ascii="Verdana" w:hAnsi="Verdana" w:eastAsia="Verdana" w:cs="Verdana"/>
          <w:color w:val="auto"/>
          <w:lang w:val="en-US" w:eastAsia="zh-CN"/>
        </w:rPr>
        <w:t>e</w:t>
      </w:r>
      <w:r>
        <w:rPr>
          <w:rFonts w:hint="eastAsia" w:ascii="Verdana" w:hAnsi="Verdana" w:eastAsia="Verdana" w:cs="Verdana"/>
          <w:color w:val="auto"/>
          <w:lang w:val="en-US" w:eastAsia="zh-CN"/>
        </w:rPr>
        <w:t>s</w:t>
      </w:r>
      <w:r>
        <w:rPr>
          <w:rFonts w:hint="default" w:ascii="Verdana" w:hAnsi="Verdana" w:eastAsia="Verdana" w:cs="Verdana"/>
          <w:color w:val="auto"/>
        </w:rPr>
        <w:t xml:space="preserve"> 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of </w:t>
      </w:r>
      <w:r>
        <w:rPr>
          <w:rFonts w:hint="eastAsia" w:ascii="Verdana" w:hAnsi="Verdana" w:eastAsia="Verdana" w:cs="Verdana"/>
          <w:color w:val="auto"/>
          <w:lang w:val="en-US" w:eastAsia="zh-CN"/>
        </w:rPr>
        <w:t>the second meeting.</w:t>
      </w:r>
    </w:p>
    <w:p w14:paraId="43615D6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#2</w:t>
      </w:r>
    </w:p>
    <w:p w14:paraId="35F1B391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Approve the </w:t>
      </w:r>
      <w:r>
        <w:rPr>
          <w:rFonts w:hint="eastAsia" w:ascii="Verdana" w:hAnsi="Verdana" w:eastAsia="Verdana" w:cs="Verdana"/>
          <w:color w:val="auto"/>
          <w:lang w:val="en-US" w:eastAsia="zh-CN"/>
        </w:rPr>
        <w:t>minute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eastAsia" w:ascii="Verdana" w:hAnsi="Verdana" w:eastAsia="Verdana" w:cs="Verdana"/>
          <w:color w:val="auto"/>
          <w:lang w:val="en-US" w:eastAsia="zh-CN"/>
        </w:rPr>
        <w:t>of the second meeting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as presented in 19th April 2024-2nd Meeting P3413</w:t>
      </w:r>
      <w:r>
        <w:rPr>
          <w:rFonts w:hint="eastAsia" w:ascii="Verdana" w:hAnsi="Verdana" w:eastAsia="Verdana" w:cs="Verdana"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  <w:sz w:val="18"/>
          <w:szCs w:val="18"/>
          <w:u w:val="single"/>
          <w:lang w:val="en-US" w:eastAsia="zh-CN"/>
        </w:rPr>
        <w:t>(https://sagroups.ieee.org/3413/wp-content/uploads/sites/764/2024/05/11-%E4%BC%9A%E8%AE%AE%E7%BA%AA%E8%A6%81%E7%AC%AC%E4%BA%8C%E6%AC%A1-P3413-2.0.doc)</w:t>
      </w:r>
    </w:p>
    <w:p w14:paraId="1966CD9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Moved: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Yao Chengkai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, </w:t>
      </w:r>
      <w:r>
        <w:rPr>
          <w:rFonts w:hint="default" w:ascii="Verdana" w:hAnsi="Verdana" w:eastAsia="Verdana" w:cs="Verdana"/>
          <w:color w:val="auto"/>
          <w:lang w:val="en-US" w:eastAsia="zh-CN"/>
        </w:rPr>
        <w:t>Zhejiang Construction Engineering Machinery Group Co.,Ltd</w:t>
      </w:r>
      <w:r>
        <w:rPr>
          <w:rFonts w:hint="eastAsia" w:ascii="Verdana" w:hAnsi="Verdana" w:eastAsia="Verdana" w:cs="Verdana"/>
          <w:color w:val="auto"/>
          <w:lang w:val="en-US" w:eastAsia="zh-CN"/>
        </w:rPr>
        <w:t>./DRA</w:t>
      </w:r>
    </w:p>
    <w:p w14:paraId="6D43DCBD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Seconded: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Guo Yong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, </w:t>
      </w:r>
      <w:r>
        <w:rPr>
          <w:rFonts w:hint="default" w:ascii="Verdana" w:hAnsi="Verdana" w:eastAsia="Verdana" w:cs="Verdana"/>
          <w:color w:val="auto"/>
          <w:lang w:val="en-US" w:eastAsia="zh-CN"/>
        </w:rPr>
        <w:t>China Power Engineering Consulting Group Co.,Ltd.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</w:t>
      </w:r>
    </w:p>
    <w:p w14:paraId="2D5A8A3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passed by voice vote without opposition.</w:t>
      </w:r>
    </w:p>
    <w:p w14:paraId="41240F00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22C29B5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Policy</w:t>
      </w:r>
    </w:p>
    <w:p w14:paraId="29C2469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 xml:space="preserve">IEEE Patent Policy: </w:t>
      </w: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 xml:space="preserve">Call for Patents </w:t>
      </w:r>
      <w:bookmarkStart w:id="0" w:name="_Hlk108605520"/>
    </w:p>
    <w:p w14:paraId="297DEC44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call for patents was issued; none raised OR if any concerns were raised for consideration.</w:t>
      </w:r>
      <w:bookmarkEnd w:id="0"/>
    </w:p>
    <w:p w14:paraId="0FBC818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bookmarkStart w:id="1" w:name="_Hlk108605470"/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Copyright Policy</w:t>
      </w:r>
      <w:bookmarkEnd w:id="1"/>
    </w:p>
    <w:p w14:paraId="7C092977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bookmarkStart w:id="2" w:name="_Hlk108605492"/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copyright policy was presented. There were no questions or concerns.</w:t>
      </w:r>
      <w:bookmarkEnd w:id="2"/>
    </w:p>
    <w:p w14:paraId="3CC658D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SA Participation Behavior</w:t>
      </w:r>
    </w:p>
    <w:p w14:paraId="6AAF1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Participation Behavior policy was presented. There were no questions or concerns.</w:t>
      </w:r>
    </w:p>
    <w:p w14:paraId="631F817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rPr>
          <w:rFonts w:hint="default" w:eastAsia="Verdana" w:cs="Verdana" w:asciiTheme="minorAscii" w:hAnsiTheme="minorAscii"/>
          <w:sz w:val="24"/>
          <w:szCs w:val="24"/>
          <w:lang w:val="en-US" w:eastAsia="zh-CN"/>
        </w:rPr>
      </w:pPr>
    </w:p>
    <w:p w14:paraId="057F59E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sz w:val="24"/>
          <w:szCs w:val="24"/>
          <w:lang w:val="en-US" w:eastAsia="zh-CN"/>
        </w:rPr>
      </w:pPr>
      <w:r>
        <w:rPr>
          <w:rFonts w:hint="default" w:eastAsia="Verdana" w:cs="Verdana" w:asciiTheme="minorAscii" w:hAnsiTheme="minorAscii"/>
          <w:b/>
          <w:sz w:val="24"/>
          <w:szCs w:val="24"/>
        </w:rPr>
        <w:t>Discussions</w:t>
      </w:r>
    </w:p>
    <w:p w14:paraId="586385BC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Gao Youliang, a member of the working group, introduced Draft 2.0 on behalf of the chair Ye Jianyun. Experts had a fierce discussion at the meeting, and the main amendments are as follows:</w:t>
      </w:r>
    </w:p>
    <w:p w14:paraId="797782FF">
      <w:pPr>
        <w:numPr>
          <w:ilvl w:val="0"/>
          <w:numId w:val="5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Some contents of the current draft are beyond the scope and need to be deleted; </w:t>
      </w:r>
    </w:p>
    <w:p w14:paraId="3CB8C76D">
      <w:pPr>
        <w:numPr>
          <w:ilvl w:val="0"/>
          <w:numId w:val="5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The content of Chapter 5 needs to be improved; </w:t>
      </w:r>
    </w:p>
    <w:p w14:paraId="15A9BEF2">
      <w:pPr>
        <w:numPr>
          <w:ilvl w:val="0"/>
          <w:numId w:val="5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The format needs further standardization.</w:t>
      </w:r>
    </w:p>
    <w:p w14:paraId="68F1DA7C">
      <w:pPr>
        <w:numPr>
          <w:numId w:val="0"/>
        </w:numPr>
        <w:spacing w:after="0" w:line="240" w:lineRule="auto"/>
        <w:ind w:leftChars="-3"/>
        <w:rPr>
          <w:rFonts w:hint="eastAsia" w:ascii="Verdana" w:hAnsi="Verdana" w:eastAsia="Verdana" w:cs="Verdana"/>
          <w:color w:val="auto"/>
          <w:lang w:val="en-US" w:eastAsia="zh-CN"/>
        </w:rPr>
      </w:pPr>
    </w:p>
    <w:p w14:paraId="06EF7DB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b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sz w:val="24"/>
          <w:szCs w:val="24"/>
          <w:lang w:val="en-US" w:eastAsia="zh-CN"/>
        </w:rPr>
        <w:t>Task Assignment</w:t>
      </w:r>
    </w:p>
    <w:p w14:paraId="09D13BB3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lang w:val="en-US" w:eastAsia="zh-CN"/>
        </w:rPr>
      </w:pPr>
      <w:r>
        <w:rPr>
          <w:rFonts w:hint="default" w:ascii="Verdana" w:hAnsi="Verdana" w:eastAsia="Verdana" w:cs="Verdana"/>
          <w:lang w:val="en-US" w:eastAsia="zh-CN"/>
        </w:rPr>
        <w:t xml:space="preserve">The tasks for the preparation of draft </w:t>
      </w:r>
      <w:r>
        <w:rPr>
          <w:rFonts w:hint="eastAsia" w:ascii="Verdana" w:hAnsi="Verdana" w:eastAsia="Verdana" w:cs="Verdana"/>
          <w:lang w:val="en-US" w:eastAsia="zh-CN"/>
        </w:rPr>
        <w:t>2</w:t>
      </w:r>
      <w:r>
        <w:rPr>
          <w:rFonts w:hint="default" w:ascii="Verdana" w:hAnsi="Verdana" w:eastAsia="Verdana" w:cs="Verdana"/>
          <w:lang w:val="en-US" w:eastAsia="zh-CN"/>
        </w:rPr>
        <w:t>.0 were divided by chapter.</w:t>
      </w:r>
      <w:r>
        <w:rPr>
          <w:rFonts w:hint="eastAsia" w:ascii="Verdana" w:hAnsi="Verdana" w:eastAsia="Verdana" w:cs="Verdana"/>
          <w:lang w:val="en-US" w:eastAsia="zh-CN"/>
        </w:rPr>
        <w:t xml:space="preserve"> Each entity will revise their respective sections based on the detailed modification suggestions discussed at the meeting and produce Draft 3.0.</w:t>
      </w:r>
    </w:p>
    <w:p w14:paraId="3F20DAEF"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"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Table 1   Specific divisions of tasks</w:t>
      </w:r>
    </w:p>
    <w:tbl>
      <w:tblPr>
        <w:tblStyle w:val="15"/>
        <w:tblpPr w:leftFromText="180" w:rightFromText="180" w:vertAnchor="text" w:horzAnchor="page" w:tblpXSpec="center" w:tblpY="391"/>
        <w:tblOverlap w:val="never"/>
        <w:tblW w:w="47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0"/>
        <w:gridCol w:w="3857"/>
      </w:tblGrid>
      <w:tr w14:paraId="7E04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F41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Entities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EF2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2"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Contents</w:t>
            </w:r>
          </w:p>
        </w:tc>
      </w:tr>
      <w:tr w14:paraId="0386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0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4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State Grid Corporation of China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</w:p>
          <w:p w14:paraId="572F6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China Southern Power Grid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</w:p>
          <w:p w14:paraId="27CFC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Tianjin University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2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Overview; Normative references; Technical requirements; Usage Requirements; Annex A  Installation and removal requirements</w:t>
            </w:r>
          </w:p>
        </w:tc>
      </w:tr>
      <w:tr w14:paraId="0F58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22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Southwest Jiaotong University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</w:p>
          <w:p w14:paraId="49293C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XJ Group Corporation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</w:p>
          <w:p w14:paraId="2B502E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EPTC (Beijing) Electric Power Research Institute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5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bookmarkStart w:id="3" w:name="_Toc17363267"/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Definitions, acronyms, and abbreviations</w:t>
            </w:r>
            <w:bookmarkEnd w:id="3"/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 xml:space="preserve">; </w:t>
            </w:r>
          </w:p>
          <w:p w14:paraId="748590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Marks, packaging, transportation and storage.</w:t>
            </w:r>
          </w:p>
        </w:tc>
      </w:tr>
      <w:tr w14:paraId="16B3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94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Zhejiang Construction Engineering Machinery Group Co.,Ltd.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China Power Engineering Consulting Group Co.,Ltd.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;</w:t>
            </w:r>
          </w:p>
          <w:p w14:paraId="5C4BD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Zhejiang Shangjian Electric Power Testing Co.,Ltd.</w:t>
            </w: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0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On-site acceptance methods;</w:t>
            </w:r>
          </w:p>
          <w:p w14:paraId="741695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Annex B  Limit devices testing methods;</w:t>
            </w:r>
          </w:p>
          <w:p w14:paraId="253B1B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color w:val="auto"/>
                <w:sz w:val="18"/>
                <w:szCs w:val="18"/>
                <w:lang w:val="en-US" w:eastAsia="zh-CN"/>
              </w:rPr>
              <w:t>Annex C Acceptance record sheet</w:t>
            </w:r>
          </w:p>
        </w:tc>
      </w:tr>
    </w:tbl>
    <w:p w14:paraId="7EF91B9F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</w:pPr>
    </w:p>
    <w:p w14:paraId="7C49E8BF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</w:pPr>
    </w:p>
    <w:p w14:paraId="4482EA9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eastAsia="宋体" w:cs="Verdana" w:asciiTheme="minorAscii" w:hAnsiTheme="minorAscii"/>
          <w:b/>
          <w:color w:val="000000"/>
          <w:sz w:val="24"/>
          <w:szCs w:val="24"/>
          <w:lang w:val="en-US" w:eastAsia="zh-CN"/>
        </w:rPr>
        <w:t>Next</w:t>
      </w:r>
      <w:r>
        <w:rPr>
          <w:rFonts w:hint="default" w:eastAsia="Verdana" w:cs="Verdana" w:asciiTheme="minorAscii" w:hAnsiTheme="minorAscii"/>
          <w:b/>
          <w:color w:val="000000"/>
          <w:sz w:val="24"/>
          <w:szCs w:val="24"/>
        </w:rPr>
        <w:t xml:space="preserve"> Meeting</w:t>
      </w:r>
    </w:p>
    <w:p w14:paraId="2775C3C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  <w:t xml:space="preserve">The next WG meeting is planned for </w:t>
      </w:r>
      <w:r>
        <w:rPr>
          <w:rFonts w:hint="eastAsia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  <w:t>October</w:t>
      </w:r>
      <w:r>
        <w:rPr>
          <w:rFonts w:hint="default" w:eastAsia="宋体" w:cs="Verdana" w:asciiTheme="minorAscii" w:hAnsiTheme="minorAscii"/>
          <w:b w:val="0"/>
          <w:bCs/>
          <w:color w:val="000000"/>
          <w:sz w:val="24"/>
          <w:szCs w:val="24"/>
          <w:lang w:val="en-US" w:eastAsia="zh-CN"/>
        </w:rPr>
        <w:t>.</w:t>
      </w:r>
    </w:p>
    <w:p w14:paraId="3857503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宋体" w:cs="Verdana" w:asciiTheme="minorAscii" w:hAnsiTheme="minorAscii"/>
          <w:sz w:val="24"/>
          <w:szCs w:val="24"/>
          <w:lang w:val="en-US" w:eastAsia="zh-CN"/>
        </w:rPr>
      </w:pPr>
    </w:p>
    <w:p w14:paraId="22A0D4F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b/>
          <w:color w:val="000000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000000"/>
          <w:sz w:val="24"/>
          <w:szCs w:val="24"/>
        </w:rPr>
        <w:t>Adjourn</w:t>
      </w:r>
    </w:p>
    <w:p w14:paraId="63562507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="Verdana" w:asciiTheme="minorAscii" w:hAnsiTheme="minorAscii"/>
          <w:sz w:val="24"/>
          <w:szCs w:val="24"/>
          <w:lang w:val="en-US" w:eastAsia="zh-CN"/>
        </w:rPr>
        <w:t>The meeting was moved to adj</w:t>
      </w:r>
      <w:r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ourn at 11:</w:t>
      </w:r>
      <w:r>
        <w:rPr>
          <w:rFonts w:hint="eastAsia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a.m. by the Working Group Chair, Ye Jianyun.</w:t>
      </w:r>
    </w:p>
    <w:p w14:paraId="605EF018">
      <w:pPr>
        <w:spacing w:line="240" w:lineRule="auto"/>
        <w:rPr>
          <w:rFonts w:hint="default" w:ascii="Verdana" w:hAnsi="Verdana" w:eastAsia="宋体" w:cs="Verdana"/>
          <w:lang w:val="en-US" w:eastAsia="zh-CN"/>
        </w:rPr>
      </w:pPr>
      <w:bookmarkStart w:id="4" w:name="_GoBack"/>
      <w:bookmarkEnd w:id="4"/>
      <w:r>
        <w:rPr>
          <w:rFonts w:hint="default" w:ascii="Verdana" w:hAnsi="Verdana" w:eastAsia="宋体" w:cs="Verdana"/>
          <w:lang w:val="en-US" w:eastAsia="zh-CN"/>
        </w:rPr>
        <w:br w:type="page"/>
      </w:r>
    </w:p>
    <w:p w14:paraId="05923DA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-1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>Attach</w:t>
      </w:r>
      <w:r>
        <w:rPr>
          <w:rFonts w:hint="eastAsia" w:ascii="Verdana" w:hAnsi="Verdana" w:eastAsia="Verdana" w:cs="Verdana"/>
          <w:b/>
          <w:color w:val="000000"/>
          <w:lang w:eastAsia="zh-CN"/>
        </w:rPr>
        <w:t>ment</w:t>
      </w:r>
    </w:p>
    <w:p w14:paraId="0EB0235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-1"/>
        <w:rPr>
          <w:rFonts w:hint="eastAsia" w:ascii="Verdana" w:hAnsi="Verdana" w:eastAsia="宋体" w:cs="Verdana"/>
          <w:b/>
          <w:color w:val="000000"/>
          <w:lang w:eastAsia="zh-CN"/>
        </w:rPr>
      </w:pPr>
    </w:p>
    <w:p w14:paraId="6F7BE310">
      <w:pPr>
        <w:spacing w:after="0" w:line="240" w:lineRule="auto"/>
        <w:ind w:left="0" w:hanging="2"/>
        <w:jc w:val="center"/>
        <w:rPr>
          <w:rFonts w:hint="default" w:ascii="Verdana" w:hAnsi="Verdana" w:eastAsia="宋体" w:cs="Verdana"/>
          <w:lang w:val="en-US" w:eastAsia="zh-CN"/>
        </w:rPr>
      </w:pPr>
      <w:r>
        <w:drawing>
          <wp:inline distT="0" distB="0" distL="114300" distR="114300">
            <wp:extent cx="4739640" cy="65487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170" w:right="720" w:bottom="1440" w:left="1440" w:header="720" w:footer="3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31B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0" w:hanging="2"/>
      <w:jc w:val="right"/>
      <w:rPr>
        <w:color w:val="000000"/>
      </w:rPr>
    </w:pPr>
    <w:r>
      <w:rPr>
        <w:rFonts w:ascii="Calibri" w:hAnsi="Calibri" w:eastAsia="Calibri" w:cs="Calibri"/>
        <w:color w:val="000000"/>
      </w:rPr>
      <w:t xml:space="preserve">Page | </w:t>
    </w: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 xml:space="preserve">PAGE</w:instrText>
    </w:r>
    <w:r>
      <w:rPr>
        <w:rFonts w:ascii="Calibri" w:hAnsi="Calibri" w:eastAsia="Calibri" w:cs="Calibri"/>
        <w:color w:val="000000"/>
      </w:rPr>
      <w:fldChar w:fldCharType="separate"/>
    </w:r>
    <w:r>
      <w:rPr>
        <w:rFonts w:ascii="Calibri" w:hAnsi="Calibri" w:eastAsia="Calibri" w:cs="Calibri"/>
        <w:color w:val="000000"/>
      </w:rPr>
      <w:t>2</w:t>
    </w:r>
    <w:r>
      <w:rPr>
        <w:rFonts w:ascii="Calibri" w:hAnsi="Calibri" w:eastAsia="Calibri" w:cs="Calibri"/>
        <w:color w:val="000000"/>
      </w:rPr>
      <w:fldChar w:fldCharType="end"/>
    </w:r>
    <w:r>
      <w:rPr>
        <w:rFonts w:ascii="Calibri" w:hAnsi="Calibri" w:eastAsia="Calibri" w:cs="Calibri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994A">
    <w:pPr>
      <w:pStyle w:val="10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DEC1D">
    <w:pPr>
      <w:pStyle w:val="10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A8827">
    <w:pPr>
      <w:ind w:left="0" w:hanging="2"/>
      <w:rPr>
        <w:rFonts w:ascii="Verdana" w:hAnsi="Verdana" w:eastAsia="Verdana" w:cs="Verdana"/>
        <w:b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85809">
    <w:pPr>
      <w:pStyle w:val="11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C423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 w14:paraId="1178529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 w14:paraId="455E11D0">
    <w:pPr>
      <w:tabs>
        <w:tab w:val="left" w:pos="3030"/>
        <w:tab w:val="center" w:pos="4590"/>
        <w:tab w:val="left" w:pos="6555"/>
      </w:tabs>
      <w:ind w:left="0" w:hanging="2"/>
      <w:rPr>
        <w:rFonts w:ascii="Verdana" w:hAnsi="Verdana" w:eastAsia="Verdana" w:cs="Verdana"/>
        <w:b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  <w:p w14:paraId="58FEE50E">
    <w:pPr>
      <w:ind w:left="0" w:hanging="2"/>
      <w:rPr>
        <w:rFonts w:ascii="Verdana" w:hAnsi="Verdana" w:eastAsia="Verdana" w:cs="Verdana"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C64E1"/>
    <w:multiLevelType w:val="singleLevel"/>
    <w:tmpl w:val="D43C64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A8DD84"/>
    <w:multiLevelType w:val="singleLevel"/>
    <w:tmpl w:val="3DA8DD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D4C7E7"/>
    <w:multiLevelType w:val="multilevel"/>
    <w:tmpl w:val="3DD4C7E7"/>
    <w:lvl w:ilvl="0" w:tentative="0">
      <w:start w:val="1"/>
      <w:numFmt w:val="upperLetter"/>
      <w:suff w:val="space"/>
      <w:lvlText w:val="%1."/>
      <w:lvlJc w:val="left"/>
      <w:pPr>
        <w:ind w:left="360" w:hanging="360"/>
      </w:pPr>
      <w:rPr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2DC4F89"/>
    <w:multiLevelType w:val="singleLevel"/>
    <w:tmpl w:val="52DC4F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4B864C4"/>
    <w:multiLevelType w:val="multilevel"/>
    <w:tmpl w:val="54B864C4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ZhM2UzNjNkZTM0ODczMTJmNzUxYmM2ZjdiOWYifQ=="/>
  </w:docVars>
  <w:rsids>
    <w:rsidRoot w:val="00C6313E"/>
    <w:rsid w:val="0010239E"/>
    <w:rsid w:val="002904EF"/>
    <w:rsid w:val="00370E93"/>
    <w:rsid w:val="0049313A"/>
    <w:rsid w:val="0076120C"/>
    <w:rsid w:val="007E21F2"/>
    <w:rsid w:val="007E2D91"/>
    <w:rsid w:val="007E7EA8"/>
    <w:rsid w:val="00854615"/>
    <w:rsid w:val="008A1AA8"/>
    <w:rsid w:val="008F0F51"/>
    <w:rsid w:val="00903279"/>
    <w:rsid w:val="00907D44"/>
    <w:rsid w:val="00967EBF"/>
    <w:rsid w:val="00AC3C45"/>
    <w:rsid w:val="00B84C82"/>
    <w:rsid w:val="00B90745"/>
    <w:rsid w:val="00BE01CF"/>
    <w:rsid w:val="00C6313E"/>
    <w:rsid w:val="00DB6EAF"/>
    <w:rsid w:val="00E019DE"/>
    <w:rsid w:val="00EC6255"/>
    <w:rsid w:val="00F358CD"/>
    <w:rsid w:val="054872DB"/>
    <w:rsid w:val="05E64AB6"/>
    <w:rsid w:val="064B228B"/>
    <w:rsid w:val="08BE747D"/>
    <w:rsid w:val="0E5C516B"/>
    <w:rsid w:val="11803BEA"/>
    <w:rsid w:val="1A02029D"/>
    <w:rsid w:val="1B235571"/>
    <w:rsid w:val="1DE200A6"/>
    <w:rsid w:val="1F0556E1"/>
    <w:rsid w:val="20AE082C"/>
    <w:rsid w:val="21843EBB"/>
    <w:rsid w:val="21A0021C"/>
    <w:rsid w:val="2309269C"/>
    <w:rsid w:val="23A05A49"/>
    <w:rsid w:val="264D16EA"/>
    <w:rsid w:val="265F25D3"/>
    <w:rsid w:val="28452730"/>
    <w:rsid w:val="28C87E19"/>
    <w:rsid w:val="2BEE14B9"/>
    <w:rsid w:val="2FEB33B5"/>
    <w:rsid w:val="30465BFF"/>
    <w:rsid w:val="31980F3E"/>
    <w:rsid w:val="31C27F7B"/>
    <w:rsid w:val="35300F69"/>
    <w:rsid w:val="35D609CC"/>
    <w:rsid w:val="36C602CE"/>
    <w:rsid w:val="3870362C"/>
    <w:rsid w:val="38C54539"/>
    <w:rsid w:val="3CBF35D1"/>
    <w:rsid w:val="3D6643BE"/>
    <w:rsid w:val="3E8301AE"/>
    <w:rsid w:val="40D06E36"/>
    <w:rsid w:val="40FF2887"/>
    <w:rsid w:val="42AC796B"/>
    <w:rsid w:val="43E96AED"/>
    <w:rsid w:val="46F24DD9"/>
    <w:rsid w:val="492137CE"/>
    <w:rsid w:val="49B5687D"/>
    <w:rsid w:val="4ABB651E"/>
    <w:rsid w:val="4E28581D"/>
    <w:rsid w:val="4F642764"/>
    <w:rsid w:val="4F8508C3"/>
    <w:rsid w:val="4FCC212C"/>
    <w:rsid w:val="52E67AB2"/>
    <w:rsid w:val="568B6949"/>
    <w:rsid w:val="58A3605F"/>
    <w:rsid w:val="5B985E8E"/>
    <w:rsid w:val="5D7874FB"/>
    <w:rsid w:val="5F5A7323"/>
    <w:rsid w:val="61944018"/>
    <w:rsid w:val="648000A0"/>
    <w:rsid w:val="66361E09"/>
    <w:rsid w:val="6AE21FEA"/>
    <w:rsid w:val="6D6E64C1"/>
    <w:rsid w:val="6E053B7F"/>
    <w:rsid w:val="72966C0C"/>
    <w:rsid w:val="73E9412A"/>
    <w:rsid w:val="751A5610"/>
    <w:rsid w:val="753473C8"/>
    <w:rsid w:val="76D91D52"/>
    <w:rsid w:val="78AC2BDD"/>
    <w:rsid w:val="78C15796"/>
    <w:rsid w:val="7A526E60"/>
    <w:rsid w:val="7B0C1C23"/>
    <w:rsid w:val="7DC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Times New Roman" w:hAnsi="Times New Roman" w:cs="Times New Roman" w:eastAsiaTheme="minorEastAsia"/>
      <w:position w:val="-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9"/>
    <w:autoRedefine/>
    <w:semiHidden/>
    <w:qFormat/>
    <w:uiPriority w:val="0"/>
    <w:pPr>
      <w:suppressAutoHyphens w:val="0"/>
      <w:spacing w:after="0" w:line="240" w:lineRule="auto"/>
      <w:ind w:left="0" w:leftChars="0" w:firstLine="0" w:firstLineChars="0"/>
      <w:textAlignment w:val="auto"/>
      <w:outlineLvl w:val="9"/>
    </w:pPr>
    <w:rPr>
      <w:rFonts w:eastAsia="MS Mincho"/>
      <w:position w:val="0"/>
      <w:sz w:val="20"/>
      <w:szCs w:val="20"/>
      <w:lang w:eastAsia="ja-JP"/>
    </w:rPr>
  </w:style>
  <w:style w:type="paragraph" w:styleId="9">
    <w:name w:val="Balloon Text"/>
    <w:basedOn w:val="1"/>
    <w:autoRedefine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er"/>
    <w:basedOn w:val="1"/>
    <w:autoRedefine/>
    <w:qFormat/>
    <w:uiPriority w:val="0"/>
    <w:rPr>
      <w:rFonts w:ascii="Calibri" w:hAnsi="Calibri" w:eastAsia="宋体"/>
    </w:rPr>
  </w:style>
  <w:style w:type="paragraph" w:styleId="11">
    <w:name w:val="header"/>
    <w:basedOn w:val="1"/>
    <w:autoRedefine/>
    <w:qFormat/>
    <w:uiPriority w:val="0"/>
    <w:pPr>
      <w:spacing w:after="0" w:line="240" w:lineRule="auto"/>
    </w:pPr>
  </w:style>
  <w:style w:type="paragraph" w:styleId="12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annotation subject"/>
    <w:basedOn w:val="8"/>
    <w:next w:val="8"/>
    <w:link w:val="30"/>
    <w:autoRedefine/>
    <w:semiHidden/>
    <w:unhideWhenUsed/>
    <w:qFormat/>
    <w:uiPriority w:val="99"/>
    <w:pPr>
      <w:suppressAutoHyphens/>
      <w:spacing w:after="200"/>
      <w:ind w:left="-1" w:leftChars="-1" w:hanging="1" w:hangingChars="1"/>
      <w:textAlignment w:val="top"/>
      <w:outlineLvl w:val="0"/>
    </w:pPr>
    <w:rPr>
      <w:rFonts w:eastAsiaTheme="minorEastAsia"/>
      <w:b/>
      <w:bCs/>
      <w:position w:val="-1"/>
      <w:lang w:eastAsia="en-US"/>
    </w:rPr>
  </w:style>
  <w:style w:type="table" w:styleId="16">
    <w:name w:val="Table Grid"/>
    <w:basedOn w:val="15"/>
    <w:autoRedefine/>
    <w:qFormat/>
    <w:uiPriority w:val="0"/>
    <w:pPr>
      <w:suppressAutoHyphens/>
      <w:spacing w:after="0" w:line="240" w:lineRule="auto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autoRedefine/>
    <w:qFormat/>
    <w:uiPriority w:val="0"/>
    <w:rPr>
      <w:b/>
      <w:bCs/>
      <w:w w:val="100"/>
      <w:position w:val="-1"/>
      <w:vertAlign w:val="baseline"/>
      <w:cs w:val="0"/>
    </w:rPr>
  </w:style>
  <w:style w:type="character" w:styleId="19">
    <w:name w:val="FollowedHyperlink"/>
    <w:autoRedefine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20">
    <w:name w:val="HTML Typewriter"/>
    <w:autoRedefine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21">
    <w:name w:val="Hyperlink"/>
    <w:autoRedefine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styleId="22">
    <w:name w:val="annotation reference"/>
    <w:autoRedefine/>
    <w:semiHidden/>
    <w:qFormat/>
    <w:uiPriority w:val="0"/>
    <w:rPr>
      <w:sz w:val="16"/>
      <w:szCs w:val="16"/>
    </w:rPr>
  </w:style>
  <w:style w:type="character" w:customStyle="1" w:styleId="23">
    <w:name w:val="Balloon Text Char"/>
    <w:autoRedefine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24">
    <w:name w:val="Footer Char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Header Char"/>
    <w:autoRedefine/>
    <w:qFormat/>
    <w:uiPriority w:val="0"/>
    <w:rPr>
      <w:rFonts w:ascii="Times New Roman" w:hAnsi="Times New Roman"/>
      <w:w w:val="100"/>
      <w:position w:val="-1"/>
      <w:vertAlign w:val="baseline"/>
      <w:cs w:val="0"/>
    </w:rPr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7">
    <w:name w:val="_tgc"/>
    <w:autoRedefine/>
    <w:qFormat/>
    <w:uiPriority w:val="0"/>
    <w:rPr>
      <w:w w:val="100"/>
      <w:position w:val="-1"/>
      <w:vertAlign w:val="baseline"/>
      <w:cs w:val="0"/>
    </w:rPr>
  </w:style>
  <w:style w:type="paragraph" w:customStyle="1" w:styleId="28">
    <w:name w:val="Default"/>
    <w:autoRedefine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Malgun Gothic" w:cs="Times New Roman"/>
      <w:color w:val="000000"/>
      <w:position w:val="-1"/>
      <w:sz w:val="24"/>
      <w:szCs w:val="24"/>
      <w:lang w:val="en-US" w:eastAsia="ko-KR" w:bidi="ar-SA"/>
    </w:rPr>
  </w:style>
  <w:style w:type="character" w:customStyle="1" w:styleId="29">
    <w:name w:val="Comment Text Char"/>
    <w:basedOn w:val="17"/>
    <w:link w:val="8"/>
    <w:autoRedefine/>
    <w:semiHidden/>
    <w:qFormat/>
    <w:uiPriority w:val="0"/>
    <w:rPr>
      <w:rFonts w:eastAsia="MS Mincho"/>
      <w:sz w:val="20"/>
      <w:szCs w:val="20"/>
      <w:lang w:eastAsia="ja-JP"/>
    </w:rPr>
  </w:style>
  <w:style w:type="character" w:customStyle="1" w:styleId="30">
    <w:name w:val="Comment Subject Char"/>
    <w:basedOn w:val="29"/>
    <w:link w:val="14"/>
    <w:autoRedefine/>
    <w:semiHidden/>
    <w:qFormat/>
    <w:uiPriority w:val="99"/>
    <w:rPr>
      <w:rFonts w:eastAsia="MS Mincho"/>
      <w:b/>
      <w:bCs/>
      <w:position w:val="-1"/>
      <w:sz w:val="20"/>
      <w:szCs w:val="20"/>
      <w:lang w:eastAsia="ja-JP"/>
    </w:rPr>
  </w:style>
  <w:style w:type="paragraph" w:customStyle="1" w:styleId="31">
    <w:name w:val="列出段落1"/>
    <w:basedOn w:val="1"/>
    <w:autoRedefine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5uZCQPatsg3Fj3Efud4BlhzNyg==">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4</Pages>
  <Words>1375</Words>
  <Characters>4950</Characters>
  <Lines>24</Lines>
  <Paragraphs>6</Paragraphs>
  <TotalTime>55</TotalTime>
  <ScaleCrop>false</ScaleCrop>
  <LinksUpToDate>false</LinksUpToDate>
  <CharactersWithSpaces>5499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2020-10-27T23:44:00Z</dcterms:created>
  <dc:creator>Livepath</dc:creator>
  <cp:lastModifiedBy>JZ</cp:lastModifiedBy>
  <dcterms:modified xsi:type="dcterms:W3CDTF">2024-08-02T07:56:36Z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21276F1D28A44809988412A9D3753247_13</vt:lpwstr>
  </property>
</Properties>
</file>