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A2F99">
      <w:pPr>
        <w:ind w:left="0" w:hanging="2"/>
        <w:jc w:val="center"/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eastAsia="Verdana" w:cs="Times New Roman"/>
          <w:b/>
        </w:rPr>
        <w:t>IEEE P</w:t>
      </w:r>
      <w:r>
        <w:rPr>
          <w:rFonts w:hint="default" w:ascii="Times New Roman" w:hAnsi="Times New Roman" w:eastAsia="宋体" w:cs="Times New Roman"/>
          <w:b/>
          <w:lang w:val="en-US" w:eastAsia="zh-CN"/>
        </w:rPr>
        <w:t>3413</w:t>
      </w:r>
      <w:r>
        <w:rPr>
          <w:rFonts w:hint="default" w:ascii="Times New Roman" w:hAnsi="Times New Roman" w:eastAsia="Verdana" w:cs="Times New Roman"/>
          <w:b/>
        </w:rPr>
        <w:t xml:space="preserve"> Working Group</w:t>
      </w:r>
    </w:p>
    <w:p w14:paraId="0095C463">
      <w:pPr>
        <w:ind w:left="0" w:hanging="2"/>
        <w:jc w:val="center"/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eastAsia="Verdana" w:cs="Times New Roman"/>
          <w:b/>
        </w:rPr>
        <w:t xml:space="preserve">Meeting Minutes </w:t>
      </w:r>
    </w:p>
    <w:p w14:paraId="25C0C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jc w:val="center"/>
        <w:textAlignment w:val="top"/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</w:pPr>
      <w:r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  <w:t>27</w:t>
      </w: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 xml:space="preserve">, </w:t>
      </w:r>
      <w:r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  <w:t>December</w:t>
      </w: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 xml:space="preserve">, </w:t>
      </w:r>
      <w:r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  <w:t>2024</w:t>
      </w: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 xml:space="preserve"> </w:t>
      </w:r>
    </w:p>
    <w:p w14:paraId="54BF6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jc w:val="center"/>
        <w:textAlignment w:val="top"/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Times New Roman" w:hAnsi="Times New Roman" w:eastAsia="Verdana" w:cs="Times New Roman"/>
          <w:b/>
          <w:bCs w:val="0"/>
          <w:i/>
          <w:iCs/>
          <w:sz w:val="18"/>
          <w:szCs w:val="18"/>
          <w:lang w:val="en-US" w:eastAsia="zh-CN"/>
        </w:rPr>
        <w:t>Location：</w:t>
      </w:r>
      <w:r>
        <w:rPr>
          <w:rFonts w:hint="eastAsia" w:eastAsia="Verdana" w:cs="Times New Roman"/>
          <w:b/>
          <w:bCs w:val="0"/>
          <w:i/>
          <w:iCs/>
          <w:sz w:val="18"/>
          <w:szCs w:val="18"/>
          <w:lang w:val="en-US" w:eastAsia="zh-CN"/>
        </w:rPr>
        <w:t>Hangzhou Wanhua International Hotel</w:t>
      </w:r>
    </w:p>
    <w:p w14:paraId="773E4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jc w:val="center"/>
        <w:textAlignment w:val="top"/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</w:pP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>Meeting Minutes Recorded by</w:t>
      </w:r>
      <w:r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Verdana" w:cs="Times New Roman"/>
          <w:b/>
          <w:bCs w:val="0"/>
          <w:i/>
          <w:iCs/>
          <w:sz w:val="18"/>
          <w:szCs w:val="18"/>
        </w:rPr>
        <w:t xml:space="preserve">: </w:t>
      </w:r>
      <w:r>
        <w:rPr>
          <w:rFonts w:hint="default" w:ascii="Times New Roman" w:hAnsi="Times New Roman" w:eastAsia="宋体" w:cs="Times New Roman"/>
          <w:b/>
          <w:bCs w:val="0"/>
          <w:i/>
          <w:iCs/>
          <w:sz w:val="18"/>
          <w:szCs w:val="18"/>
          <w:lang w:val="en-US" w:eastAsia="zh-CN"/>
        </w:rPr>
        <w:t xml:space="preserve"> </w:t>
      </w:r>
      <w:r>
        <w:rPr>
          <w:rFonts w:hint="eastAsia" w:eastAsia="宋体" w:cs="Times New Roman"/>
          <w:b/>
          <w:bCs w:val="0"/>
          <w:i/>
          <w:iCs/>
          <w:sz w:val="18"/>
          <w:szCs w:val="18"/>
          <w:lang w:val="en-US" w:eastAsia="zh-CN"/>
        </w:rPr>
        <w:t xml:space="preserve">Yuhong Zhu </w:t>
      </w:r>
    </w:p>
    <w:p w14:paraId="5D534B6A">
      <w:pPr>
        <w:ind w:left="0" w:hanging="2"/>
        <w:rPr>
          <w:rFonts w:hint="default" w:ascii="Times New Roman" w:hAnsi="Times New Roman" w:eastAsia="Verdana" w:cs="Times New Roman"/>
        </w:rPr>
      </w:pPr>
    </w:p>
    <w:p w14:paraId="6060D76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Times New Roman" w:asciiTheme="minorAscii" w:hAnsiTheme="minorAscii"/>
          <w:color w:val="auto"/>
          <w:sz w:val="24"/>
          <w:szCs w:val="24"/>
        </w:rPr>
      </w:pPr>
      <w:r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  <w:t>Call to Order</w:t>
      </w:r>
    </w:p>
    <w:p w14:paraId="4BE6EB51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</w:rPr>
      </w:pPr>
      <w:r>
        <w:rPr>
          <w:rFonts w:hint="default" w:ascii="Verdana" w:hAnsi="Verdana" w:eastAsia="Verdana" w:cs="Verdana"/>
          <w:color w:val="auto"/>
        </w:rPr>
        <w:t xml:space="preserve">The meeting was called to order at </w:t>
      </w:r>
      <w:r>
        <w:rPr>
          <w:rFonts w:hint="eastAsia" w:ascii="Verdana" w:hAnsi="Verdana" w:eastAsia="Verdana" w:cs="Verdana"/>
          <w:color w:val="auto"/>
          <w:lang w:val="en-US" w:eastAsia="zh-CN"/>
        </w:rPr>
        <w:t>9</w:t>
      </w:r>
      <w:r>
        <w:rPr>
          <w:rFonts w:hint="default" w:ascii="Verdana" w:hAnsi="Verdana" w:eastAsia="Verdana" w:cs="Verdana"/>
          <w:color w:val="auto"/>
        </w:rPr>
        <w:t>:</w:t>
      </w:r>
      <w:r>
        <w:rPr>
          <w:rFonts w:hint="eastAsia" w:ascii="Verdana" w:hAnsi="Verdana" w:eastAsia="Verdana" w:cs="Verdana"/>
          <w:color w:val="auto"/>
          <w:lang w:val="en-US" w:eastAsia="zh-CN"/>
        </w:rPr>
        <w:t>0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0 </w:t>
      </w:r>
      <w:r>
        <w:rPr>
          <w:rFonts w:hint="default" w:ascii="Verdana" w:hAnsi="Verdana" w:eastAsia="Verdana" w:cs="Verdana"/>
          <w:color w:val="auto"/>
        </w:rPr>
        <w:t>a.m.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default" w:ascii="Verdana" w:hAnsi="Verdana" w:eastAsia="Verdana" w:cs="Verdana"/>
          <w:color w:val="auto"/>
        </w:rPr>
        <w:t>by the Working Group Chair, Jianyun</w:t>
      </w:r>
      <w:r>
        <w:rPr>
          <w:rFonts w:hint="eastAsia" w:ascii="Verdana" w:hAnsi="Verdana" w:eastAsia="宋体" w:cs="Verdana"/>
          <w:color w:val="auto"/>
          <w:lang w:val="en-US" w:eastAsia="zh-CN"/>
        </w:rPr>
        <w:t xml:space="preserve"> </w:t>
      </w:r>
      <w:r>
        <w:rPr>
          <w:rFonts w:hint="default" w:ascii="Verdana" w:hAnsi="Verdana" w:eastAsia="Verdana" w:cs="Verdana"/>
          <w:color w:val="auto"/>
        </w:rPr>
        <w:t xml:space="preserve">Ye. </w:t>
      </w:r>
    </w:p>
    <w:p w14:paraId="7A346599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</w:rPr>
      </w:pPr>
    </w:p>
    <w:p w14:paraId="063BB0D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Times New Roman" w:asciiTheme="minorAscii" w:hAnsiTheme="minorAscii"/>
          <w:color w:val="auto"/>
          <w:sz w:val="24"/>
          <w:szCs w:val="24"/>
        </w:rPr>
      </w:pPr>
      <w:r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  <w:t>Roll call of Individuals and Declaration of Affiliation</w:t>
      </w:r>
    </w:p>
    <w:p w14:paraId="7CDBF0ED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There were </w:t>
      </w:r>
      <w:r>
        <w:rPr>
          <w:rFonts w:hint="eastAsia" w:ascii="Verdana" w:hAnsi="Verdana" w:eastAsia="Verdana" w:cs="Verdana"/>
          <w:color w:val="auto"/>
          <w:lang w:val="en-US" w:eastAsia="zh-CN"/>
        </w:rPr>
        <w:t>9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default" w:ascii="Verdana" w:hAnsi="Verdana" w:eastAsia="Verdana" w:cs="Verdana"/>
          <w:color w:val="auto"/>
        </w:rPr>
        <w:t>members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present when </w:t>
      </w:r>
      <w:r>
        <w:rPr>
          <w:rFonts w:hint="eastAsia" w:ascii="Verdana" w:hAnsi="Verdana" w:eastAsia="Verdana" w:cs="Verdana"/>
          <w:color w:val="auto"/>
          <w:lang w:val="en-US" w:eastAsia="zh-CN"/>
        </w:rPr>
        <w:t>9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were due. The quorum was reached.</w:t>
      </w:r>
    </w:p>
    <w:p w14:paraId="4AC85656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</w:rPr>
      </w:pPr>
      <w:r>
        <w:rPr>
          <w:rFonts w:hint="default" w:ascii="Verdana" w:hAnsi="Verdana" w:eastAsia="Verdana" w:cs="Verdana"/>
          <w:color w:val="auto"/>
        </w:rPr>
        <w:t xml:space="preserve">All the participants introduced themselves. </w:t>
      </w:r>
      <w:r>
        <w:rPr>
          <w:rFonts w:hint="default" w:ascii="Verdana" w:hAnsi="Verdana" w:eastAsia="Verdana" w:cs="Verdana"/>
          <w:color w:val="auto"/>
          <w:lang w:eastAsia="zh-CN"/>
        </w:rPr>
        <w:t>The</w:t>
      </w:r>
      <w:r>
        <w:rPr>
          <w:rFonts w:hint="default" w:ascii="Verdana" w:hAnsi="Verdana" w:eastAsia="Verdana" w:cs="Verdana"/>
          <w:color w:val="auto"/>
        </w:rPr>
        <w:t xml:space="preserve"> participant list is provided as attachment.</w:t>
      </w:r>
    </w:p>
    <w:p w14:paraId="6E808D3A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Voting member:</w:t>
      </w:r>
    </w:p>
    <w:p w14:paraId="73D43ECB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State Grid Corporation of China</w:t>
      </w:r>
    </w:p>
    <w:p w14:paraId="5C1DC90D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China Southern Power Grid</w:t>
      </w:r>
    </w:p>
    <w:p w14:paraId="744DE148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China Power Engineering Consulting Group Co.,Ltd.</w:t>
      </w:r>
      <w:r>
        <w:rPr>
          <w:rFonts w:hint="default" w:ascii="Verdana" w:hAnsi="Verdana" w:eastAsia="Verdana" w:cs="Verdana"/>
          <w:color w:val="auto"/>
          <w:lang w:val="en-US" w:eastAsia="zh-CN"/>
        </w:rPr>
        <w:tab/>
      </w:r>
    </w:p>
    <w:p w14:paraId="111CD404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EPTC (Beijing) Electric Power Research Institute</w:t>
      </w:r>
    </w:p>
    <w:p w14:paraId="2DABEA5B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Southwest Jiaotong University</w:t>
      </w:r>
    </w:p>
    <w:p w14:paraId="045244A1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Zhejiang Construction Engineering Machinery Group Co.,Ltd.</w:t>
      </w:r>
    </w:p>
    <w:p w14:paraId="005DAA29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Zhejiang Shangjian Electric Power Testing Co.,Ltd.</w:t>
      </w:r>
    </w:p>
    <w:p w14:paraId="215DE3A5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Tianjin University</w:t>
      </w:r>
    </w:p>
    <w:p w14:paraId="1A1F1689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XJ Group Corporation</w:t>
      </w:r>
    </w:p>
    <w:p w14:paraId="3D4DCA03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contextualSpacing/>
        <w:textAlignment w:val="top"/>
        <w:outlineLvl w:val="0"/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</w:pPr>
    </w:p>
    <w:p w14:paraId="226396B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</w:pPr>
      <w:r>
        <w:rPr>
          <w:rFonts w:hint="default" w:eastAsia="Verdana" w:cs="Times New Roman" w:asciiTheme="minorAscii" w:hAnsiTheme="minorAscii"/>
          <w:b/>
          <w:color w:val="auto"/>
          <w:sz w:val="24"/>
          <w:szCs w:val="24"/>
        </w:rPr>
        <w:t>Approval of the Agenda</w:t>
      </w:r>
    </w:p>
    <w:p w14:paraId="4C5BC8D2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The WGC</w:t>
      </w:r>
      <w:r>
        <w:rPr>
          <w:rFonts w:hint="default" w:ascii="Verdana" w:hAnsi="Verdana" w:eastAsia="Verdana" w:cs="Verdana"/>
          <w:color w:val="auto"/>
        </w:rPr>
        <w:t xml:space="preserve"> presented the agenda 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of </w:t>
      </w:r>
      <w:r>
        <w:rPr>
          <w:rFonts w:hint="eastAsia" w:ascii="Verdana" w:hAnsi="Verdana" w:eastAsia="Verdana" w:cs="Verdana"/>
          <w:color w:val="auto"/>
          <w:lang w:val="en-US" w:eastAsia="zh-CN"/>
        </w:rPr>
        <w:t>this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meeting</w:t>
      </w:r>
      <w:r>
        <w:rPr>
          <w:rFonts w:hint="default" w:ascii="Verdana" w:hAnsi="Verdana" w:eastAsia="Verdana" w:cs="Verdana"/>
          <w:color w:val="auto"/>
        </w:rPr>
        <w:t>.</w:t>
      </w:r>
    </w:p>
    <w:p w14:paraId="3F1EA2B8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9"/>
        <w:rPr>
          <w:rFonts w:hint="default" w:eastAsia="Verdana" w:cs="Times New Roman" w:asciiTheme="minorAscii" w:hAnsiTheme="minorAscii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eastAsia="Verdana" w:cs="Times New Roman" w:asciiTheme="minorAscii" w:hAnsiTheme="minorAscii"/>
          <w:b/>
          <w:bCs/>
          <w:color w:val="auto"/>
          <w:sz w:val="24"/>
          <w:szCs w:val="24"/>
        </w:rPr>
        <w:t>Motion #</w:t>
      </w:r>
      <w:r>
        <w:rPr>
          <w:rFonts w:hint="default" w:eastAsia="Verdana" w:cs="Times New Roman" w:asciiTheme="minorAscii" w:hAnsiTheme="minorAscii"/>
          <w:b/>
          <w:bCs/>
          <w:color w:val="auto"/>
          <w:sz w:val="24"/>
          <w:szCs w:val="24"/>
          <w:lang w:val="en-US" w:eastAsia="zh-CN"/>
        </w:rPr>
        <w:t>1</w:t>
      </w:r>
    </w:p>
    <w:p w14:paraId="22D994CE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</w:rPr>
        <w:t>Approve the agenda for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eastAsia" w:ascii="Verdana" w:hAnsi="Verdana" w:eastAsia="Verdana" w:cs="Verdana"/>
          <w:color w:val="auto"/>
          <w:lang w:val="en-US" w:eastAsia="zh-CN"/>
        </w:rPr>
        <w:t>5th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eastAsia" w:ascii="Verdana" w:hAnsi="Verdana" w:eastAsia="Verdana" w:cs="Verdana"/>
          <w:color w:val="auto"/>
          <w:lang w:val="en-US" w:eastAsia="zh-CN"/>
        </w:rPr>
        <w:t xml:space="preserve">WG </w:t>
      </w:r>
      <w:r>
        <w:rPr>
          <w:rFonts w:hint="default" w:ascii="Verdana" w:hAnsi="Verdana" w:eastAsia="Verdana" w:cs="Verdana"/>
          <w:color w:val="auto"/>
          <w:lang w:val="en-US" w:eastAsia="zh-CN"/>
        </w:rPr>
        <w:t>meeting</w:t>
      </w:r>
    </w:p>
    <w:p w14:paraId="70D03D55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Moved: </w:t>
      </w:r>
      <w:r>
        <w:rPr>
          <w:rFonts w:hint="eastAsia" w:ascii="Verdana" w:hAnsi="Verdana" w:eastAsia="Verdana" w:cs="Verdana"/>
          <w:color w:val="auto"/>
          <w:lang w:val="en-US" w:eastAsia="zh-CN"/>
        </w:rPr>
        <w:t>Zhang Kai</w:t>
      </w:r>
      <w:r>
        <w:rPr>
          <w:rFonts w:hint="default" w:ascii="Verdana" w:hAnsi="Verdana" w:eastAsia="Verdana" w:cs="Verdana"/>
          <w:color w:val="auto"/>
          <w:lang w:val="en-US" w:eastAsia="zh-CN"/>
        </w:rPr>
        <w:t>,Southwest Jiaotong University</w:t>
      </w:r>
      <w:r>
        <w:rPr>
          <w:rFonts w:hint="eastAsia" w:ascii="Verdana" w:hAnsi="Verdana" w:eastAsia="Verdana" w:cs="Verdana"/>
          <w:color w:val="auto"/>
          <w:lang w:val="en-US" w:eastAsia="zh-CN"/>
        </w:rPr>
        <w:t>/DR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</w:p>
    <w:p w14:paraId="3A5DB276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Seconded: Zhu </w:t>
      </w:r>
      <w:r>
        <w:rPr>
          <w:rFonts w:hint="eastAsia" w:ascii="Verdana" w:hAnsi="Verdana" w:eastAsia="Verdana" w:cs="Verdana"/>
          <w:color w:val="auto"/>
          <w:lang w:val="en-US" w:eastAsia="zh-CN"/>
        </w:rPr>
        <w:t>Yuhong</w:t>
      </w:r>
      <w:r>
        <w:rPr>
          <w:rFonts w:hint="default" w:ascii="Verdana" w:hAnsi="Verdana" w:eastAsia="Verdana" w:cs="Verdana"/>
          <w:color w:val="auto"/>
          <w:lang w:val="en-US" w:eastAsia="zh-CN"/>
        </w:rPr>
        <w:t>, Zhejiang Shangjian Electric Power Testing Co.,Ltd./DR</w:t>
      </w:r>
    </w:p>
    <w:p w14:paraId="235A2954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</w:rPr>
        <w:t>Motion passed by voice vote without opposition</w:t>
      </w:r>
      <w:r>
        <w:rPr>
          <w:rFonts w:hint="default" w:ascii="Verdana" w:hAnsi="Verdana" w:eastAsia="Verdana" w:cs="Verdana"/>
          <w:color w:val="auto"/>
          <w:lang w:val="en-US" w:eastAsia="zh-CN"/>
        </w:rPr>
        <w:t>.</w:t>
      </w:r>
    </w:p>
    <w:p w14:paraId="3B80780C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</w:p>
    <w:p w14:paraId="29C080C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Verdana" w:asciiTheme="minorAscii" w:hAnsiTheme="minorAscii"/>
          <w:b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>Approval of</w:t>
      </w:r>
      <w:r>
        <w:rPr>
          <w:rFonts w:hint="eastAsia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 xml:space="preserve"> 3rd</w:t>
      </w:r>
      <w:r>
        <w:rPr>
          <w:rFonts w:hint="default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 xml:space="preserve"> Meeting</w:t>
      </w: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 xml:space="preserve"> </w:t>
      </w:r>
      <w:r>
        <w:rPr>
          <w:rFonts w:hint="default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Minu</w:t>
      </w:r>
      <w:r>
        <w:rPr>
          <w:rFonts w:hint="eastAsia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t</w:t>
      </w:r>
      <w:r>
        <w:rPr>
          <w:rFonts w:hint="default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e</w:t>
      </w:r>
      <w:r>
        <w:rPr>
          <w:rFonts w:hint="eastAsia" w:eastAsia="宋体" w:cs="Verdana" w:asciiTheme="minorAscii" w:hAnsiTheme="minorAscii"/>
          <w:b/>
          <w:color w:val="auto"/>
          <w:sz w:val="24"/>
          <w:szCs w:val="24"/>
          <w:lang w:val="en-US" w:eastAsia="zh-CN"/>
        </w:rPr>
        <w:t>s</w:t>
      </w:r>
    </w:p>
    <w:p w14:paraId="253C60FF">
      <w:pPr>
        <w:numPr>
          <w:ilvl w:val="0"/>
          <w:numId w:val="0"/>
        </w:numPr>
        <w:spacing w:after="0" w:line="240" w:lineRule="auto"/>
        <w:ind w:leftChars="-2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Yuhong Zhu</w:t>
      </w:r>
      <w:r>
        <w:rPr>
          <w:rFonts w:hint="default" w:ascii="Verdana" w:hAnsi="Verdana" w:eastAsia="Verdana" w:cs="Verdana"/>
          <w:color w:val="auto"/>
        </w:rPr>
        <w:t xml:space="preserve"> presented the </w:t>
      </w:r>
      <w:r>
        <w:rPr>
          <w:rFonts w:hint="default" w:ascii="Verdana" w:hAnsi="Verdana" w:eastAsia="Verdana" w:cs="Verdana"/>
          <w:color w:val="auto"/>
          <w:lang w:val="en-US" w:eastAsia="zh-CN"/>
        </w:rPr>
        <w:t>minu</w:t>
      </w:r>
      <w:r>
        <w:rPr>
          <w:rFonts w:hint="eastAsia" w:ascii="Verdana" w:hAnsi="Verdana" w:eastAsia="Verdana" w:cs="Verdana"/>
          <w:color w:val="auto"/>
          <w:lang w:val="en-US" w:eastAsia="zh-CN"/>
        </w:rPr>
        <w:t>t</w:t>
      </w:r>
      <w:r>
        <w:rPr>
          <w:rFonts w:hint="default" w:ascii="Verdana" w:hAnsi="Verdana" w:eastAsia="Verdana" w:cs="Verdana"/>
          <w:color w:val="auto"/>
          <w:lang w:val="en-US" w:eastAsia="zh-CN"/>
        </w:rPr>
        <w:t>e</w:t>
      </w:r>
      <w:r>
        <w:rPr>
          <w:rFonts w:hint="eastAsia" w:ascii="Verdana" w:hAnsi="Verdana" w:eastAsia="Verdana" w:cs="Verdana"/>
          <w:color w:val="auto"/>
          <w:lang w:val="en-US" w:eastAsia="zh-CN"/>
        </w:rPr>
        <w:t>s</w:t>
      </w:r>
      <w:r>
        <w:rPr>
          <w:rFonts w:hint="default" w:ascii="Verdana" w:hAnsi="Verdana" w:eastAsia="Verdana" w:cs="Verdana"/>
          <w:color w:val="auto"/>
        </w:rPr>
        <w:t xml:space="preserve"> 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of </w:t>
      </w:r>
      <w:r>
        <w:rPr>
          <w:rFonts w:hint="eastAsia" w:ascii="Verdana" w:hAnsi="Verdana" w:eastAsia="Verdana" w:cs="Verdana"/>
          <w:color w:val="auto"/>
          <w:lang w:val="en-US" w:eastAsia="zh-CN"/>
        </w:rPr>
        <w:t>the 4th meeting.</w:t>
      </w:r>
    </w:p>
    <w:p w14:paraId="43615D63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Motion #2</w:t>
      </w:r>
    </w:p>
    <w:p w14:paraId="4CDD872F">
      <w:pPr>
        <w:numPr>
          <w:ilvl w:val="0"/>
          <w:numId w:val="0"/>
        </w:numPr>
        <w:spacing w:after="0" w:line="240" w:lineRule="auto"/>
        <w:ind w:leftChars="-2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Approve the </w:t>
      </w:r>
      <w:r>
        <w:rPr>
          <w:rFonts w:hint="eastAsia" w:ascii="Verdana" w:hAnsi="Verdana" w:eastAsia="Verdana" w:cs="Verdana"/>
          <w:color w:val="auto"/>
          <w:lang w:val="en-US" w:eastAsia="zh-CN"/>
        </w:rPr>
        <w:t>minutes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eastAsia" w:ascii="Verdana" w:hAnsi="Verdana" w:eastAsia="Verdana" w:cs="Verdana"/>
          <w:color w:val="auto"/>
          <w:lang w:val="en-US" w:eastAsia="zh-CN"/>
        </w:rPr>
        <w:t>of the 4th WG meeting</w:t>
      </w:r>
    </w:p>
    <w:p w14:paraId="1966CD93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Moved: </w:t>
      </w:r>
      <w:r>
        <w:rPr>
          <w:rFonts w:hint="eastAsia" w:ascii="Verdana" w:hAnsi="Verdana" w:eastAsia="Verdana" w:cs="Verdana"/>
          <w:color w:val="auto"/>
          <w:lang w:val="en-US" w:eastAsia="zh-CN"/>
        </w:rPr>
        <w:t>Youliang Gao</w:t>
      </w:r>
      <w:r>
        <w:rPr>
          <w:rFonts w:hint="default" w:ascii="Verdana" w:hAnsi="Verdana" w:eastAsia="Verdana" w:cs="Verdana"/>
          <w:color w:val="auto"/>
          <w:lang w:val="en-US" w:eastAsia="zh-CN"/>
        </w:rPr>
        <w:t>, State Grid Corporation of China</w:t>
      </w:r>
      <w:r>
        <w:rPr>
          <w:rFonts w:hint="eastAsia" w:ascii="Verdana" w:hAnsi="Verdana" w:eastAsia="Verdana" w:cs="Verdana"/>
          <w:color w:val="auto"/>
          <w:lang w:val="en-US" w:eastAsia="zh-CN"/>
        </w:rPr>
        <w:t>/DRA</w:t>
      </w:r>
    </w:p>
    <w:p w14:paraId="2DADAA11">
      <w:pPr>
        <w:numPr>
          <w:ilvl w:val="0"/>
          <w:numId w:val="2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Seconded: </w:t>
      </w:r>
      <w:r>
        <w:rPr>
          <w:rFonts w:hint="eastAsia" w:ascii="Verdana" w:hAnsi="Verdana" w:eastAsia="Verdana" w:cs="Verdana"/>
          <w:color w:val="auto"/>
          <w:lang w:val="en-US" w:eastAsia="zh-CN"/>
        </w:rPr>
        <w:t>Chengkai Yao</w:t>
      </w:r>
      <w:r>
        <w:rPr>
          <w:rFonts w:hint="default" w:ascii="Verdana" w:hAnsi="Verdana" w:eastAsia="Verdana" w:cs="Verdana"/>
          <w:color w:val="auto"/>
          <w:lang w:val="en-US" w:eastAsia="zh-CN"/>
        </w:rPr>
        <w:t>, Zhejiang Construction Engineering Machinery Group Co.,Ltd.</w:t>
      </w:r>
    </w:p>
    <w:p w14:paraId="6D43DCBD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/DRA</w:t>
      </w:r>
    </w:p>
    <w:p w14:paraId="2D5A8A33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Motion passed by voice vote without opposition.</w:t>
      </w:r>
    </w:p>
    <w:p w14:paraId="41240F00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</w:p>
    <w:p w14:paraId="22C29B5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>IEEE Policy</w:t>
      </w:r>
    </w:p>
    <w:p w14:paraId="29C2469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 xml:space="preserve">IEEE Patent Policy: </w:t>
      </w:r>
      <w:r>
        <w:rPr>
          <w:rFonts w:hint="default" w:eastAsia="Verdana" w:cs="Verdana" w:asciiTheme="minorAscii" w:hAnsiTheme="minorAscii"/>
          <w:color w:val="auto"/>
          <w:sz w:val="24"/>
          <w:szCs w:val="24"/>
        </w:rPr>
        <w:t xml:space="preserve">Call for Patents </w:t>
      </w:r>
      <w:bookmarkStart w:id="0" w:name="_Hlk108605520"/>
    </w:p>
    <w:p w14:paraId="297DEC44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color w:val="auto"/>
          <w:sz w:val="24"/>
          <w:szCs w:val="24"/>
        </w:rPr>
        <w:t>The call for patents was issued; none raised OR if any concerns were raised for consideration.</w:t>
      </w:r>
      <w:bookmarkEnd w:id="0"/>
    </w:p>
    <w:p w14:paraId="34CE8ABF">
      <w:pPr>
        <w:numPr>
          <w:ilvl w:val="0"/>
          <w:numId w:val="0"/>
        </w:numPr>
        <w:spacing w:after="0" w:line="240" w:lineRule="auto"/>
        <w:rPr>
          <w:rFonts w:hint="default" w:ascii="Verdana" w:hAnsi="Verdana" w:eastAsia="Verdana" w:cs="Verdana"/>
          <w:color w:val="auto"/>
          <w:lang w:val="en-US" w:eastAsia="zh-CN"/>
        </w:rPr>
      </w:pPr>
    </w:p>
    <w:p w14:paraId="0FBC8186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bookmarkStart w:id="1" w:name="_Hlk108605470"/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>IEEE Copyright Policy</w:t>
      </w:r>
      <w:bookmarkEnd w:id="1"/>
    </w:p>
    <w:p w14:paraId="7C092977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bookmarkStart w:id="2" w:name="_Hlk108605492"/>
      <w:r>
        <w:rPr>
          <w:rFonts w:hint="default" w:eastAsia="Verdana" w:cs="Verdana" w:asciiTheme="minorAscii" w:hAnsiTheme="minorAscii"/>
          <w:color w:val="auto"/>
          <w:sz w:val="24"/>
          <w:szCs w:val="24"/>
        </w:rPr>
        <w:t>The copyright policy was presented. There were no questions or concerns.</w:t>
      </w:r>
      <w:bookmarkEnd w:id="2"/>
    </w:p>
    <w:p w14:paraId="3C8A22A7">
      <w:pPr>
        <w:numPr>
          <w:ilvl w:val="0"/>
          <w:numId w:val="0"/>
        </w:numPr>
        <w:spacing w:after="0" w:line="240" w:lineRule="auto"/>
        <w:rPr>
          <w:rFonts w:hint="default" w:ascii="Verdana" w:hAnsi="Verdana" w:eastAsia="Verdana" w:cs="Verdana"/>
          <w:color w:val="auto"/>
          <w:lang w:val="en-US" w:eastAsia="zh-CN"/>
        </w:rPr>
      </w:pPr>
    </w:p>
    <w:p w14:paraId="3CC658D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auto"/>
          <w:sz w:val="24"/>
          <w:szCs w:val="24"/>
        </w:rPr>
        <w:t>IEEE SA Participation Behavior</w:t>
      </w:r>
    </w:p>
    <w:p w14:paraId="6AAF1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  <w:r>
        <w:rPr>
          <w:rFonts w:hint="default" w:eastAsia="Verdana" w:cs="Verdana" w:asciiTheme="minorAscii" w:hAnsiTheme="minorAscii"/>
          <w:color w:val="auto"/>
          <w:sz w:val="24"/>
          <w:szCs w:val="24"/>
        </w:rPr>
        <w:t>The Participation Behavior policy was presented. There were no questions or concerns.</w:t>
      </w:r>
    </w:p>
    <w:p w14:paraId="3ACF7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color w:val="auto"/>
          <w:sz w:val="24"/>
          <w:szCs w:val="24"/>
        </w:rPr>
      </w:pPr>
    </w:p>
    <w:p w14:paraId="057F59E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Verdana" w:asciiTheme="minorAscii" w:hAnsiTheme="minorAscii"/>
          <w:sz w:val="24"/>
          <w:szCs w:val="24"/>
          <w:lang w:val="en-US" w:eastAsia="zh-CN"/>
        </w:rPr>
      </w:pPr>
      <w:r>
        <w:rPr>
          <w:rFonts w:hint="default" w:eastAsia="Verdana" w:cs="Verdana" w:asciiTheme="minorAscii" w:hAnsiTheme="minorAscii"/>
          <w:b/>
          <w:sz w:val="24"/>
          <w:szCs w:val="24"/>
        </w:rPr>
        <w:t>Discussions</w:t>
      </w:r>
    </w:p>
    <w:p w14:paraId="597C8C20">
      <w:pPr>
        <w:numPr>
          <w:ilvl w:val="0"/>
          <w:numId w:val="0"/>
        </w:numPr>
        <w:spacing w:after="0" w:line="240" w:lineRule="auto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In this meeting, the working group members discussed the text content of draft 4.0. In addition to refining the English wording, no other changes were made.</w:t>
      </w:r>
    </w:p>
    <w:p w14:paraId="5E1DE966">
      <w:pPr>
        <w:numPr>
          <w:ilvl w:val="0"/>
          <w:numId w:val="0"/>
        </w:numPr>
        <w:spacing w:after="0" w:line="240" w:lineRule="auto"/>
        <w:rPr>
          <w:rFonts w:hint="default" w:ascii="Verdana" w:hAnsi="Verdana" w:eastAsia="Verdana" w:cs="Verdana"/>
          <w:color w:val="auto"/>
          <w:lang w:val="en-US" w:eastAsia="zh-CN"/>
        </w:rPr>
      </w:pPr>
    </w:p>
    <w:p w14:paraId="06EF7DB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rPr>
          <w:rFonts w:hint="default" w:eastAsia="Verdana" w:cs="Verdana" w:asciiTheme="minorAscii" w:hAnsiTheme="minorAscii"/>
          <w:b/>
          <w:sz w:val="24"/>
          <w:szCs w:val="24"/>
        </w:rPr>
      </w:pPr>
      <w:r>
        <w:rPr>
          <w:rFonts w:hint="eastAsia" w:eastAsia="Verdana" w:cs="Verdana" w:asciiTheme="minorAscii" w:hAnsiTheme="minorAscii"/>
          <w:b/>
          <w:sz w:val="24"/>
          <w:szCs w:val="24"/>
          <w:lang w:val="en-US" w:eastAsia="zh-CN"/>
        </w:rPr>
        <w:t>Next Step</w:t>
      </w:r>
    </w:p>
    <w:p w14:paraId="0488372F">
      <w:pPr>
        <w:numPr>
          <w:ilvl w:val="0"/>
          <w:numId w:val="0"/>
        </w:numPr>
        <w:spacing w:after="0" w:line="240" w:lineRule="auto"/>
        <w:ind w:leftChars="-2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The WG decided to conduct a vote on whether to agree to proceed with the draft entering the subsequent review phase..</w:t>
      </w:r>
    </w:p>
    <w:p w14:paraId="72F06557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</w:p>
    <w:p w14:paraId="071F0F2B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Motion #</w:t>
      </w:r>
      <w:r>
        <w:rPr>
          <w:rFonts w:hint="eastAsia" w:ascii="Verdana" w:hAnsi="Verdana" w:eastAsia="Verdana" w:cs="Verdana"/>
          <w:color w:val="auto"/>
          <w:lang w:val="en-US" w:eastAsia="zh-CN"/>
        </w:rPr>
        <w:t>3</w:t>
      </w:r>
    </w:p>
    <w:p w14:paraId="766A8279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A</w:t>
      </w:r>
      <w:r>
        <w:rPr>
          <w:rFonts w:hint="eastAsia" w:ascii="Verdana" w:hAnsi="Verdana" w:eastAsia="Verdana" w:cs="Verdana"/>
          <w:color w:val="auto"/>
          <w:lang w:val="en-US" w:eastAsia="zh-CN"/>
        </w:rPr>
        <w:t xml:space="preserve">pprove </w:t>
      </w:r>
      <w:r>
        <w:rPr>
          <w:rFonts w:hint="default" w:ascii="Verdana" w:hAnsi="Verdana" w:eastAsia="Verdana" w:cs="Verdana"/>
          <w:color w:val="auto"/>
          <w:lang w:val="en-US" w:eastAsia="zh-CN"/>
        </w:rPr>
        <w:t>the draft</w:t>
      </w:r>
      <w:r>
        <w:rPr>
          <w:rFonts w:hint="eastAsia" w:ascii="Verdana" w:hAnsi="Verdana" w:eastAsia="Verdana" w:cs="Verdana"/>
          <w:color w:val="auto"/>
          <w:lang w:val="en-US" w:eastAsia="zh-CN"/>
        </w:rPr>
        <w:t xml:space="preserve"> </w:t>
      </w:r>
      <w:r>
        <w:rPr>
          <w:rFonts w:hint="default" w:ascii="Verdana" w:hAnsi="Verdana" w:eastAsia="Verdana" w:cs="Verdana"/>
          <w:color w:val="auto"/>
          <w:lang w:val="en-US" w:eastAsia="zh-CN"/>
        </w:rPr>
        <w:t>to go to sponsor ballot.</w:t>
      </w:r>
    </w:p>
    <w:p w14:paraId="5DD1DF74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Moved: </w:t>
      </w:r>
      <w:r>
        <w:rPr>
          <w:rFonts w:hint="eastAsia" w:ascii="Verdana" w:hAnsi="Verdana" w:eastAsia="Verdana" w:cs="Verdana"/>
          <w:color w:val="auto"/>
          <w:lang w:val="en-US" w:eastAsia="zh-CN"/>
        </w:rPr>
        <w:t>Qingyin Chen</w:t>
      </w:r>
      <w:r>
        <w:rPr>
          <w:rFonts w:hint="default" w:ascii="Verdana" w:hAnsi="Verdana" w:eastAsia="Verdana" w:cs="Verdana"/>
          <w:color w:val="auto"/>
          <w:lang w:val="en-US" w:eastAsia="zh-CN"/>
        </w:rPr>
        <w:t>, EPTC (Beijing) Electric Power Research Institute</w:t>
      </w:r>
      <w:r>
        <w:rPr>
          <w:rFonts w:hint="eastAsia" w:ascii="Verdana" w:hAnsi="Verdana" w:eastAsia="Verdana" w:cs="Verdana"/>
          <w:color w:val="auto"/>
          <w:lang w:val="en-US" w:eastAsia="zh-CN"/>
        </w:rPr>
        <w:t>/DR</w:t>
      </w:r>
    </w:p>
    <w:p w14:paraId="6F253E41">
      <w:pPr>
        <w:numPr>
          <w:ilvl w:val="0"/>
          <w:numId w:val="0"/>
        </w:numPr>
        <w:spacing w:after="0" w:line="240" w:lineRule="auto"/>
        <w:ind w:left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Seconded: </w:t>
      </w:r>
      <w:r>
        <w:rPr>
          <w:rFonts w:hint="eastAsia" w:ascii="Verdana" w:hAnsi="Verdana" w:eastAsia="Verdana" w:cs="Verdana"/>
          <w:color w:val="auto"/>
          <w:lang w:val="en-US" w:eastAsia="zh-CN"/>
        </w:rPr>
        <w:t>Hairong Yu</w:t>
      </w:r>
      <w:r>
        <w:rPr>
          <w:rFonts w:hint="default" w:ascii="Verdana" w:hAnsi="Verdana" w:eastAsia="Verdana" w:cs="Verdana"/>
          <w:color w:val="auto"/>
          <w:lang w:val="en-US" w:eastAsia="zh-CN"/>
        </w:rPr>
        <w:t>, XJ Group Corporation</w:t>
      </w:r>
      <w:r>
        <w:rPr>
          <w:rFonts w:hint="eastAsia" w:ascii="Verdana" w:hAnsi="Verdana" w:eastAsia="Verdana" w:cs="Verdana"/>
          <w:color w:val="auto"/>
          <w:lang w:val="en-US" w:eastAsia="zh-CN"/>
        </w:rPr>
        <w:t>/DR</w:t>
      </w:r>
    </w:p>
    <w:p w14:paraId="66FFD5FC">
      <w:pPr>
        <w:numPr>
          <w:ilvl w:val="0"/>
          <w:numId w:val="0"/>
        </w:numPr>
        <w:spacing w:after="0" w:line="240" w:lineRule="auto"/>
        <w:ind w:leftChars="-2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Motion passed by voice vote without opposition.</w:t>
      </w:r>
    </w:p>
    <w:p w14:paraId="7686C80F">
      <w:pPr>
        <w:numPr>
          <w:ilvl w:val="0"/>
          <w:numId w:val="0"/>
        </w:numPr>
        <w:spacing w:after="0" w:line="240" w:lineRule="auto"/>
        <w:ind w:leftChars="0"/>
        <w:rPr>
          <w:rFonts w:hint="eastAsia" w:ascii="Verdana" w:hAnsi="Verdana" w:eastAsia="Verdana" w:cs="Verdana"/>
          <w:color w:val="auto"/>
          <w:lang w:val="en-US" w:eastAsia="zh-CN"/>
        </w:rPr>
      </w:pPr>
    </w:p>
    <w:p w14:paraId="1EEE818C">
      <w:pPr>
        <w:numPr>
          <w:ilvl w:val="0"/>
          <w:numId w:val="0"/>
        </w:numPr>
        <w:spacing w:after="0" w:line="240" w:lineRule="auto"/>
        <w:ind w:leftChars="0"/>
        <w:rPr>
          <w:rFonts w:hint="eastAsia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The results of the voting were as follows:</w:t>
      </w:r>
    </w:p>
    <w:p w14:paraId="30D1A5B5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State Grid Corporation of China</w:t>
      </w:r>
      <w:r>
        <w:rPr>
          <w:rFonts w:hint="eastAsia" w:ascii="Verdana" w:hAnsi="Verdana" w:eastAsia="Verdana" w:cs="Verdana"/>
          <w:color w:val="auto"/>
          <w:lang w:val="en-US" w:eastAsia="zh-CN"/>
        </w:rPr>
        <w:t>-Approve</w:t>
      </w:r>
    </w:p>
    <w:p w14:paraId="710CC9C5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China Southern Power Grid</w:t>
      </w:r>
      <w:r>
        <w:rPr>
          <w:rFonts w:hint="eastAsia" w:ascii="Verdana" w:hAnsi="Verdana" w:eastAsia="Verdana" w:cs="Verdana"/>
          <w:color w:val="auto"/>
          <w:lang w:val="en-US" w:eastAsia="zh-CN"/>
        </w:rPr>
        <w:t>-Approve</w:t>
      </w:r>
    </w:p>
    <w:p w14:paraId="1A0EB041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China Power Engineering Consulting Group Co.,Ltd.</w:t>
      </w:r>
      <w:r>
        <w:rPr>
          <w:rFonts w:hint="eastAsia" w:ascii="Verdana" w:hAnsi="Verdana" w:eastAsia="Verdana" w:cs="Verdana"/>
          <w:color w:val="auto"/>
          <w:lang w:val="en-US" w:eastAsia="zh-CN"/>
        </w:rPr>
        <w:t xml:space="preserve"> -Approve</w:t>
      </w:r>
    </w:p>
    <w:p w14:paraId="3A3F5B88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EPTC (Beijing) Electric Power Research Institute</w:t>
      </w:r>
      <w:r>
        <w:rPr>
          <w:rFonts w:hint="eastAsia" w:ascii="Verdana" w:hAnsi="Verdana" w:eastAsia="Verdana" w:cs="Verdana"/>
          <w:color w:val="auto"/>
          <w:lang w:val="en-US" w:eastAsia="zh-CN"/>
        </w:rPr>
        <w:t>-Approve</w:t>
      </w:r>
    </w:p>
    <w:p w14:paraId="2B747AAE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Southwest Jiaotong University</w:t>
      </w:r>
      <w:r>
        <w:rPr>
          <w:rFonts w:hint="eastAsia" w:ascii="Verdana" w:hAnsi="Verdana" w:eastAsia="Verdana" w:cs="Verdana"/>
          <w:color w:val="auto"/>
          <w:lang w:val="en-US" w:eastAsia="zh-CN"/>
        </w:rPr>
        <w:t>-Approve</w:t>
      </w:r>
    </w:p>
    <w:p w14:paraId="067F593A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Zhejiang Construction Engineering Machinery Group Co.,Ltd.</w:t>
      </w:r>
      <w:r>
        <w:rPr>
          <w:rFonts w:hint="eastAsia" w:ascii="Verdana" w:hAnsi="Verdana" w:eastAsia="Verdana" w:cs="Verdana"/>
          <w:color w:val="auto"/>
          <w:lang w:val="en-US" w:eastAsia="zh-CN"/>
        </w:rPr>
        <w:t>-Approve</w:t>
      </w:r>
    </w:p>
    <w:p w14:paraId="717F3BD1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Zhejiang Shangjian Electric Power Testing Co.,Ltd.</w:t>
      </w:r>
      <w:r>
        <w:rPr>
          <w:rFonts w:hint="eastAsia" w:ascii="Verdana" w:hAnsi="Verdana" w:eastAsia="Verdana" w:cs="Verdana"/>
          <w:color w:val="auto"/>
          <w:lang w:val="en-US" w:eastAsia="zh-CN"/>
        </w:rPr>
        <w:t>-Approve</w:t>
      </w:r>
    </w:p>
    <w:p w14:paraId="280267DF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Tianjin University</w:t>
      </w:r>
      <w:r>
        <w:rPr>
          <w:rFonts w:hint="eastAsia" w:ascii="Verdana" w:hAnsi="Verdana" w:eastAsia="Verdana" w:cs="Verdana"/>
          <w:color w:val="auto"/>
          <w:lang w:val="en-US" w:eastAsia="zh-CN"/>
        </w:rPr>
        <w:t>-Approve</w:t>
      </w:r>
    </w:p>
    <w:p w14:paraId="39968579">
      <w:pPr>
        <w:numPr>
          <w:ilvl w:val="0"/>
          <w:numId w:val="4"/>
        </w:numPr>
        <w:spacing w:after="0" w:line="240" w:lineRule="auto"/>
        <w:ind w:left="425" w:leftChars="0" w:hanging="425" w:firstLineChars="0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default" w:ascii="Verdana" w:hAnsi="Verdana" w:eastAsia="Verdana" w:cs="Verdana"/>
          <w:color w:val="auto"/>
          <w:lang w:val="en-US" w:eastAsia="zh-CN"/>
        </w:rPr>
        <w:t>XJ Group Corporation</w:t>
      </w:r>
      <w:r>
        <w:rPr>
          <w:rFonts w:hint="eastAsia" w:ascii="Verdana" w:hAnsi="Verdana" w:eastAsia="Verdana" w:cs="Verdana"/>
          <w:color w:val="auto"/>
          <w:lang w:val="en-US" w:eastAsia="zh-CN"/>
        </w:rPr>
        <w:t>-Approve</w:t>
      </w:r>
    </w:p>
    <w:p w14:paraId="1112BCC2">
      <w:pPr>
        <w:numPr>
          <w:ilvl w:val="0"/>
          <w:numId w:val="0"/>
        </w:numPr>
        <w:spacing w:after="0" w:line="240" w:lineRule="auto"/>
        <w:rPr>
          <w:rFonts w:hint="default" w:ascii="Verdana" w:hAnsi="Verdana" w:eastAsia="Verdana" w:cs="Verdana"/>
          <w:color w:val="auto"/>
          <w:lang w:val="en-US" w:eastAsia="zh-CN"/>
        </w:rPr>
      </w:pPr>
      <w:r>
        <w:rPr>
          <w:rFonts w:hint="eastAsia" w:ascii="Verdana" w:hAnsi="Verdana" w:eastAsia="Verdana" w:cs="Verdana"/>
          <w:color w:val="auto"/>
          <w:lang w:val="en-US" w:eastAsia="zh-CN"/>
        </w:rPr>
        <w:t>The</w:t>
      </w:r>
      <w:r>
        <w:rPr>
          <w:rFonts w:hint="default" w:ascii="Verdana" w:hAnsi="Verdana" w:eastAsia="Verdana" w:cs="Verdana"/>
          <w:color w:val="auto"/>
          <w:lang w:val="en-US" w:eastAsia="zh-CN"/>
        </w:rPr>
        <w:t xml:space="preserve"> vote was taken and all members unanimously agreed.</w:t>
      </w:r>
    </w:p>
    <w:p w14:paraId="3857503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9"/>
        <w:rPr>
          <w:rFonts w:hint="default" w:eastAsia="宋体" w:cs="Verdana" w:asciiTheme="minorAscii" w:hAnsiTheme="minorAscii"/>
          <w:sz w:val="24"/>
          <w:szCs w:val="24"/>
          <w:lang w:val="en-US" w:eastAsia="zh-CN"/>
        </w:rPr>
      </w:pPr>
    </w:p>
    <w:p w14:paraId="22A0D4F7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rPr>
          <w:rFonts w:hint="default" w:eastAsia="Verdana" w:cs="Verdana" w:asciiTheme="minorAscii" w:hAnsiTheme="minorAscii"/>
          <w:b/>
          <w:color w:val="000000"/>
          <w:sz w:val="24"/>
          <w:szCs w:val="24"/>
        </w:rPr>
      </w:pPr>
      <w:r>
        <w:rPr>
          <w:rFonts w:hint="default" w:eastAsia="Verdana" w:cs="Verdana" w:asciiTheme="minorAscii" w:hAnsiTheme="minorAscii"/>
          <w:b/>
          <w:color w:val="000000"/>
          <w:sz w:val="24"/>
          <w:szCs w:val="24"/>
        </w:rPr>
        <w:t>Adjourn</w:t>
      </w:r>
    </w:p>
    <w:p w14:paraId="63562507"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9"/>
        <w:rPr>
          <w:rFonts w:hint="default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 w:cs="Verdana" w:asciiTheme="minorAscii" w:hAnsiTheme="minorAscii"/>
          <w:sz w:val="24"/>
          <w:szCs w:val="24"/>
          <w:lang w:val="en-US" w:eastAsia="zh-CN"/>
        </w:rPr>
        <w:t>The meeting was moved to adj</w:t>
      </w:r>
      <w:r>
        <w:rPr>
          <w:rFonts w:hint="default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ourn at 1</w:t>
      </w:r>
      <w:r>
        <w:rPr>
          <w:rFonts w:hint="eastAsia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eastAsia="宋体" w:cs="Verdana" w:asciiTheme="minorAscii" w:hAnsiTheme="minorAsci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a.m. by the Working Group Chair, Ye Jianyun.</w:t>
      </w:r>
    </w:p>
    <w:p w14:paraId="605EF018">
      <w:pPr>
        <w:spacing w:line="240" w:lineRule="auto"/>
        <w:rPr>
          <w:rFonts w:hint="default" w:ascii="Verdana" w:hAnsi="Verdana" w:eastAsia="宋体" w:cs="Verdana"/>
          <w:lang w:val="en-US" w:eastAsia="zh-CN"/>
        </w:rPr>
      </w:pPr>
      <w:r>
        <w:rPr>
          <w:rFonts w:hint="default" w:ascii="Verdana" w:hAnsi="Verdana" w:eastAsia="宋体" w:cs="Verdana"/>
          <w:lang w:val="en-US" w:eastAsia="zh-CN"/>
        </w:rPr>
        <w:br w:type="page"/>
      </w:r>
    </w:p>
    <w:p w14:paraId="5FC0D53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-1"/>
        <w:rPr>
          <w:rFonts w:ascii="Verdana" w:hAnsi="Verdana" w:eastAsia="Verdana" w:cs="Verdana"/>
          <w:b/>
          <w:color w:val="00000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1170" w:right="720" w:bottom="1440" w:left="1440" w:header="720" w:footer="30" w:gutter="0"/>
          <w:pgNumType w:start="1"/>
          <w:cols w:space="720" w:num="1"/>
          <w:titlePg/>
        </w:sectPr>
      </w:pPr>
    </w:p>
    <w:p w14:paraId="05923DA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-1"/>
        <w:rPr>
          <w:rFonts w:ascii="Verdana" w:hAnsi="Verdana" w:eastAsia="Verdana" w:cs="Verdana"/>
          <w:b/>
          <w:color w:val="000000"/>
        </w:rPr>
      </w:pPr>
      <w:r>
        <w:rPr>
          <w:rFonts w:ascii="Verdana" w:hAnsi="Verdana" w:eastAsia="Verdana" w:cs="Verdana"/>
          <w:b/>
          <w:color w:val="000000"/>
        </w:rPr>
        <w:t>Attach</w:t>
      </w:r>
      <w:r>
        <w:rPr>
          <w:rFonts w:hint="eastAsia" w:ascii="Verdana" w:hAnsi="Verdana" w:eastAsia="Verdana" w:cs="Verdana"/>
          <w:b/>
          <w:color w:val="000000"/>
          <w:lang w:eastAsia="zh-CN"/>
        </w:rPr>
        <w:t>ment</w:t>
      </w:r>
    </w:p>
    <w:p w14:paraId="0EB0235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-1"/>
        <w:rPr>
          <w:rFonts w:hint="eastAsia" w:ascii="Verdana" w:hAnsi="Verdana" w:eastAsia="宋体" w:cs="Verdana"/>
          <w:b/>
          <w:color w:val="000000"/>
          <w:lang w:eastAsia="zh-CN"/>
        </w:rPr>
      </w:pPr>
    </w:p>
    <w:p w14:paraId="6F7BE310">
      <w:pPr>
        <w:spacing w:after="0" w:line="240" w:lineRule="auto"/>
        <w:ind w:left="0" w:hanging="2"/>
        <w:jc w:val="center"/>
        <w:rPr>
          <w:rFonts w:hint="default" w:ascii="Verdana" w:hAnsi="Verdana" w:eastAsia="宋体" w:cs="Verdana"/>
          <w:lang w:val="en-US" w:eastAsia="zh-CN"/>
        </w:rPr>
      </w:pPr>
      <w:bookmarkStart w:id="3" w:name="_GoBack"/>
      <w:r>
        <w:drawing>
          <wp:inline distT="0" distB="0" distL="114300" distR="114300">
            <wp:extent cx="7216140" cy="474281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>
      <w:pgSz w:w="15840" w:h="12240" w:orient="landscape"/>
      <w:pgMar w:top="1440" w:right="1170" w:bottom="720" w:left="1440" w:header="720" w:footer="28" w:gutter="0"/>
      <w:pgNumType w:start="1"/>
      <w:cols w:space="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F31B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0" w:hanging="2"/>
      <w:jc w:val="right"/>
      <w:rPr>
        <w:color w:val="000000"/>
      </w:rPr>
    </w:pPr>
    <w:r>
      <w:rPr>
        <w:rFonts w:ascii="Calibri" w:hAnsi="Calibri" w:eastAsia="Calibri" w:cs="Calibri"/>
        <w:color w:val="000000"/>
      </w:rPr>
      <w:t xml:space="preserve">Page | </w:t>
    </w:r>
    <w:r>
      <w:rPr>
        <w:rFonts w:ascii="Calibri" w:hAnsi="Calibri" w:eastAsia="Calibri" w:cs="Calibri"/>
        <w:color w:val="000000"/>
      </w:rPr>
      <w:fldChar w:fldCharType="begin"/>
    </w:r>
    <w:r>
      <w:rPr>
        <w:rFonts w:ascii="Calibri" w:hAnsi="Calibri" w:eastAsia="Calibri" w:cs="Calibri"/>
        <w:color w:val="000000"/>
      </w:rPr>
      <w:instrText xml:space="preserve">PAGE</w:instrText>
    </w:r>
    <w:r>
      <w:rPr>
        <w:rFonts w:ascii="Calibri" w:hAnsi="Calibri" w:eastAsia="Calibri" w:cs="Calibri"/>
        <w:color w:val="000000"/>
      </w:rPr>
      <w:fldChar w:fldCharType="separate"/>
    </w:r>
    <w:r>
      <w:rPr>
        <w:rFonts w:ascii="Calibri" w:hAnsi="Calibri" w:eastAsia="Calibri" w:cs="Calibri"/>
        <w:color w:val="000000"/>
      </w:rPr>
      <w:t>2</w:t>
    </w:r>
    <w:r>
      <w:rPr>
        <w:rFonts w:ascii="Calibri" w:hAnsi="Calibri" w:eastAsia="Calibri" w:cs="Calibri"/>
        <w:color w:val="000000"/>
      </w:rPr>
      <w:fldChar w:fldCharType="end"/>
    </w:r>
    <w:r>
      <w:rPr>
        <w:rFonts w:ascii="Calibri" w:hAnsi="Calibri" w:eastAsia="Calibri" w:cs="Calibri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5994A">
    <w:pPr>
      <w:pStyle w:val="10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DEC1D">
    <w:pPr>
      <w:pStyle w:val="10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A8827">
    <w:pPr>
      <w:ind w:left="0" w:hanging="2"/>
      <w:rPr>
        <w:rFonts w:ascii="Verdana" w:hAnsi="Verdana" w:eastAsia="Verdana" w:cs="Verdana"/>
        <w:b/>
        <w:color w:val="808080"/>
        <w:sz w:val="20"/>
        <w:szCs w:val="20"/>
      </w:rPr>
    </w:pP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85809">
    <w:pPr>
      <w:pStyle w:val="11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C423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  <w:p w14:paraId="1178529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hanging="2"/>
      <w:rPr>
        <w:color w:val="000000"/>
      </w:rPr>
    </w:pPr>
  </w:p>
  <w:p w14:paraId="455E11D0">
    <w:pPr>
      <w:tabs>
        <w:tab w:val="left" w:pos="3030"/>
        <w:tab w:val="center" w:pos="4590"/>
        <w:tab w:val="left" w:pos="6555"/>
      </w:tabs>
      <w:ind w:left="0" w:hanging="2"/>
      <w:rPr>
        <w:rFonts w:ascii="Verdana" w:hAnsi="Verdana" w:eastAsia="Verdana" w:cs="Verdana"/>
        <w:b/>
        <w:color w:val="808080"/>
        <w:sz w:val="20"/>
        <w:szCs w:val="20"/>
      </w:rPr>
    </w:pP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</w:p>
  <w:p w14:paraId="58FEE50E">
    <w:pPr>
      <w:ind w:left="0" w:hanging="2"/>
      <w:rPr>
        <w:rFonts w:ascii="Verdana" w:hAnsi="Verdana" w:eastAsia="Verdana" w:cs="Verdana"/>
        <w:color w:val="808080"/>
        <w:sz w:val="20"/>
        <w:szCs w:val="20"/>
      </w:rPr>
    </w:pP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  <w:r>
      <w:rPr>
        <w:rFonts w:ascii="Verdana" w:hAnsi="Verdana" w:eastAsia="Verdana" w:cs="Verdana"/>
        <w:b/>
        <w:color w:val="808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8DD84"/>
    <w:multiLevelType w:val="singleLevel"/>
    <w:tmpl w:val="3DA8DD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DD4C7E7"/>
    <w:multiLevelType w:val="multilevel"/>
    <w:tmpl w:val="3DD4C7E7"/>
    <w:lvl w:ilvl="0" w:tentative="0">
      <w:start w:val="1"/>
      <w:numFmt w:val="upperLetter"/>
      <w:suff w:val="space"/>
      <w:lvlText w:val="%1."/>
      <w:lvlJc w:val="left"/>
      <w:pPr>
        <w:ind w:left="360" w:hanging="360"/>
      </w:pPr>
      <w:rPr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3E1EA82"/>
    <w:multiLevelType w:val="singleLevel"/>
    <w:tmpl w:val="53E1EA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4B864C4"/>
    <w:multiLevelType w:val="multilevel"/>
    <w:tmpl w:val="54B864C4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mYmJkMzllN2E2YzliYzc3YjMxYWY4NDNmY2M2YTQifQ=="/>
  </w:docVars>
  <w:rsids>
    <w:rsidRoot w:val="00C6313E"/>
    <w:rsid w:val="0010239E"/>
    <w:rsid w:val="002904EF"/>
    <w:rsid w:val="00370E93"/>
    <w:rsid w:val="0049313A"/>
    <w:rsid w:val="0076120C"/>
    <w:rsid w:val="007E21F2"/>
    <w:rsid w:val="007E2D91"/>
    <w:rsid w:val="007E7EA8"/>
    <w:rsid w:val="00854615"/>
    <w:rsid w:val="008A1AA8"/>
    <w:rsid w:val="008F0F51"/>
    <w:rsid w:val="00903279"/>
    <w:rsid w:val="00907D44"/>
    <w:rsid w:val="00967EBF"/>
    <w:rsid w:val="00AC3C45"/>
    <w:rsid w:val="00B84C82"/>
    <w:rsid w:val="00B90745"/>
    <w:rsid w:val="00BE01CF"/>
    <w:rsid w:val="00C6313E"/>
    <w:rsid w:val="00DB6EAF"/>
    <w:rsid w:val="00E019DE"/>
    <w:rsid w:val="00EC6255"/>
    <w:rsid w:val="00F358CD"/>
    <w:rsid w:val="037F0ED1"/>
    <w:rsid w:val="054872DB"/>
    <w:rsid w:val="05E64AB6"/>
    <w:rsid w:val="064B228B"/>
    <w:rsid w:val="08BE747D"/>
    <w:rsid w:val="0E5C516B"/>
    <w:rsid w:val="11803BEA"/>
    <w:rsid w:val="158E0B44"/>
    <w:rsid w:val="16614456"/>
    <w:rsid w:val="1A02029D"/>
    <w:rsid w:val="1B235571"/>
    <w:rsid w:val="1C2229CD"/>
    <w:rsid w:val="1DE200A6"/>
    <w:rsid w:val="1F0556E1"/>
    <w:rsid w:val="20AE082C"/>
    <w:rsid w:val="21843EBB"/>
    <w:rsid w:val="21A0021C"/>
    <w:rsid w:val="2309269C"/>
    <w:rsid w:val="23A05A49"/>
    <w:rsid w:val="264D16EA"/>
    <w:rsid w:val="265F25D3"/>
    <w:rsid w:val="28452730"/>
    <w:rsid w:val="28C87E19"/>
    <w:rsid w:val="2BEE14B9"/>
    <w:rsid w:val="2FEB33B5"/>
    <w:rsid w:val="30465BFF"/>
    <w:rsid w:val="31980F3E"/>
    <w:rsid w:val="31C27F7B"/>
    <w:rsid w:val="35300F69"/>
    <w:rsid w:val="35D609CC"/>
    <w:rsid w:val="36C602CE"/>
    <w:rsid w:val="3870362C"/>
    <w:rsid w:val="38C54539"/>
    <w:rsid w:val="3CBF35D1"/>
    <w:rsid w:val="3D6643BE"/>
    <w:rsid w:val="3E8301AE"/>
    <w:rsid w:val="3EDE3F3B"/>
    <w:rsid w:val="40D06E36"/>
    <w:rsid w:val="42AC796B"/>
    <w:rsid w:val="43E96AED"/>
    <w:rsid w:val="46F24DD9"/>
    <w:rsid w:val="492137CE"/>
    <w:rsid w:val="49B5687D"/>
    <w:rsid w:val="4A032E80"/>
    <w:rsid w:val="4ABB651E"/>
    <w:rsid w:val="4C15710C"/>
    <w:rsid w:val="4E28581D"/>
    <w:rsid w:val="4F642764"/>
    <w:rsid w:val="4F8508C3"/>
    <w:rsid w:val="4FCC212C"/>
    <w:rsid w:val="52E67AB2"/>
    <w:rsid w:val="568B6949"/>
    <w:rsid w:val="58A3605F"/>
    <w:rsid w:val="5B985E8E"/>
    <w:rsid w:val="5D7874FB"/>
    <w:rsid w:val="5F5A7323"/>
    <w:rsid w:val="603C7376"/>
    <w:rsid w:val="61944018"/>
    <w:rsid w:val="648000A0"/>
    <w:rsid w:val="66361E09"/>
    <w:rsid w:val="6A1E2A86"/>
    <w:rsid w:val="6AE21FEA"/>
    <w:rsid w:val="6D6E64C1"/>
    <w:rsid w:val="6E053B7F"/>
    <w:rsid w:val="73E9412A"/>
    <w:rsid w:val="751A5610"/>
    <w:rsid w:val="753473C8"/>
    <w:rsid w:val="76D91D52"/>
    <w:rsid w:val="78AC2BDD"/>
    <w:rsid w:val="78C15796"/>
    <w:rsid w:val="7A526E60"/>
    <w:rsid w:val="7B0C1C23"/>
    <w:rsid w:val="7D786CAC"/>
    <w:rsid w:val="7DC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Times New Roman" w:hAnsi="Times New Roman" w:cs="Times New Roman" w:eastAsiaTheme="minorEastAsia"/>
      <w:position w:val="-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9"/>
    <w:autoRedefine/>
    <w:semiHidden/>
    <w:qFormat/>
    <w:uiPriority w:val="0"/>
    <w:pPr>
      <w:suppressAutoHyphens w:val="0"/>
      <w:spacing w:after="0" w:line="240" w:lineRule="auto"/>
      <w:ind w:left="0" w:leftChars="0" w:firstLine="0" w:firstLineChars="0"/>
      <w:textAlignment w:val="auto"/>
      <w:outlineLvl w:val="9"/>
    </w:pPr>
    <w:rPr>
      <w:rFonts w:eastAsia="MS Mincho"/>
      <w:position w:val="0"/>
      <w:sz w:val="20"/>
      <w:szCs w:val="20"/>
      <w:lang w:eastAsia="ja-JP"/>
    </w:rPr>
  </w:style>
  <w:style w:type="paragraph" w:styleId="9">
    <w:name w:val="Balloon Text"/>
    <w:basedOn w:val="1"/>
    <w:autoRedefine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er"/>
    <w:basedOn w:val="1"/>
    <w:autoRedefine/>
    <w:qFormat/>
    <w:uiPriority w:val="0"/>
    <w:rPr>
      <w:rFonts w:ascii="Calibri" w:hAnsi="Calibri" w:eastAsia="宋体"/>
    </w:rPr>
  </w:style>
  <w:style w:type="paragraph" w:styleId="11">
    <w:name w:val="header"/>
    <w:basedOn w:val="1"/>
    <w:autoRedefine/>
    <w:qFormat/>
    <w:uiPriority w:val="0"/>
    <w:pPr>
      <w:spacing w:after="0" w:line="240" w:lineRule="auto"/>
    </w:pPr>
  </w:style>
  <w:style w:type="paragraph" w:styleId="12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annotation subject"/>
    <w:basedOn w:val="8"/>
    <w:next w:val="8"/>
    <w:link w:val="30"/>
    <w:autoRedefine/>
    <w:semiHidden/>
    <w:unhideWhenUsed/>
    <w:qFormat/>
    <w:uiPriority w:val="99"/>
    <w:pPr>
      <w:suppressAutoHyphens/>
      <w:spacing w:after="200"/>
      <w:ind w:left="-1" w:leftChars="-1" w:hanging="1" w:hangingChars="1"/>
      <w:textAlignment w:val="top"/>
      <w:outlineLvl w:val="0"/>
    </w:pPr>
    <w:rPr>
      <w:rFonts w:eastAsiaTheme="minorEastAsia"/>
      <w:b/>
      <w:bCs/>
      <w:position w:val="-1"/>
      <w:lang w:eastAsia="en-US"/>
    </w:rPr>
  </w:style>
  <w:style w:type="table" w:styleId="16">
    <w:name w:val="Table Grid"/>
    <w:basedOn w:val="15"/>
    <w:autoRedefine/>
    <w:qFormat/>
    <w:uiPriority w:val="0"/>
    <w:pPr>
      <w:suppressAutoHyphens/>
      <w:spacing w:after="0" w:line="240" w:lineRule="auto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Strong"/>
    <w:autoRedefine/>
    <w:qFormat/>
    <w:uiPriority w:val="0"/>
    <w:rPr>
      <w:b/>
      <w:bCs/>
      <w:w w:val="100"/>
      <w:position w:val="-1"/>
      <w:vertAlign w:val="baseline"/>
      <w:cs w:val="0"/>
    </w:rPr>
  </w:style>
  <w:style w:type="character" w:styleId="19">
    <w:name w:val="FollowedHyperlink"/>
    <w:autoRedefine/>
    <w:qFormat/>
    <w:uiPriority w:val="0"/>
    <w:rPr>
      <w:color w:val="954F72"/>
      <w:w w:val="100"/>
      <w:position w:val="-1"/>
      <w:u w:val="single"/>
      <w:vertAlign w:val="baseline"/>
      <w:cs w:val="0"/>
    </w:rPr>
  </w:style>
  <w:style w:type="character" w:styleId="20">
    <w:name w:val="HTML Typewriter"/>
    <w:autoRedefine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21">
    <w:name w:val="Hyperlink"/>
    <w:autoRedefine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styleId="22">
    <w:name w:val="annotation reference"/>
    <w:autoRedefine/>
    <w:semiHidden/>
    <w:qFormat/>
    <w:uiPriority w:val="0"/>
    <w:rPr>
      <w:sz w:val="16"/>
      <w:szCs w:val="16"/>
    </w:rPr>
  </w:style>
  <w:style w:type="character" w:customStyle="1" w:styleId="23">
    <w:name w:val="Balloon Text Char"/>
    <w:autoRedefine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24">
    <w:name w:val="Footer Char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5">
    <w:name w:val="Header Char"/>
    <w:autoRedefine/>
    <w:qFormat/>
    <w:uiPriority w:val="0"/>
    <w:rPr>
      <w:rFonts w:ascii="Times New Roman" w:hAnsi="Times New Roman"/>
      <w:w w:val="100"/>
      <w:position w:val="-1"/>
      <w:vertAlign w:val="baseline"/>
      <w:cs w:val="0"/>
    </w:rPr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7">
    <w:name w:val="_tgc"/>
    <w:autoRedefine/>
    <w:qFormat/>
    <w:uiPriority w:val="0"/>
    <w:rPr>
      <w:w w:val="100"/>
      <w:position w:val="-1"/>
      <w:vertAlign w:val="baseline"/>
      <w:cs w:val="0"/>
    </w:rPr>
  </w:style>
  <w:style w:type="paragraph" w:customStyle="1" w:styleId="28">
    <w:name w:val="Default"/>
    <w:autoRedefine/>
    <w:qFormat/>
    <w:uiPriority w:val="0"/>
    <w:pPr>
      <w:suppressAutoHyphens/>
      <w:autoSpaceDE w:val="0"/>
      <w:autoSpaceDN w:val="0"/>
      <w:adjustRightInd w:val="0"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Malgun Gothic" w:cs="Times New Roman"/>
      <w:color w:val="000000"/>
      <w:position w:val="-1"/>
      <w:sz w:val="24"/>
      <w:szCs w:val="24"/>
      <w:lang w:val="en-US" w:eastAsia="ko-KR" w:bidi="ar-SA"/>
    </w:rPr>
  </w:style>
  <w:style w:type="character" w:customStyle="1" w:styleId="29">
    <w:name w:val="Comment Text Char"/>
    <w:basedOn w:val="17"/>
    <w:link w:val="8"/>
    <w:autoRedefine/>
    <w:semiHidden/>
    <w:qFormat/>
    <w:uiPriority w:val="0"/>
    <w:rPr>
      <w:rFonts w:eastAsia="MS Mincho"/>
      <w:sz w:val="20"/>
      <w:szCs w:val="20"/>
      <w:lang w:eastAsia="ja-JP"/>
    </w:rPr>
  </w:style>
  <w:style w:type="character" w:customStyle="1" w:styleId="30">
    <w:name w:val="Comment Subject Char"/>
    <w:basedOn w:val="29"/>
    <w:link w:val="14"/>
    <w:autoRedefine/>
    <w:semiHidden/>
    <w:qFormat/>
    <w:uiPriority w:val="99"/>
    <w:rPr>
      <w:rFonts w:eastAsia="MS Mincho"/>
      <w:b/>
      <w:bCs/>
      <w:position w:val="-1"/>
      <w:sz w:val="20"/>
      <w:szCs w:val="20"/>
      <w:lang w:eastAsia="ja-JP"/>
    </w:rPr>
  </w:style>
  <w:style w:type="paragraph" w:customStyle="1" w:styleId="31">
    <w:name w:val="列出段落1"/>
    <w:basedOn w:val="1"/>
    <w:autoRedefine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customStyle="1" w:styleId="32">
    <w:name w:val="font5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3">
    <w:name w:val="font1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4">
    <w:name w:val="font2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IEEE</Company>
  <Pages>3</Pages>
  <Words>898</Words>
  <Characters>2994</Characters>
  <Lines>24</Lines>
  <Paragraphs>6</Paragraphs>
  <TotalTime>12</TotalTime>
  <ScaleCrop>false</ScaleCrop>
  <LinksUpToDate>false</LinksUpToDate>
  <CharactersWithSpaces>3361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2020-10-27T23:44:00Z</dcterms:created>
  <dc:creator>Livepath</dc:creator>
  <cp:lastModifiedBy>JZ</cp:lastModifiedBy>
  <dcterms:modified xsi:type="dcterms:W3CDTF">2025-01-21T03:29:53Z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8CC46725D757471D8A30572BC7132240_13</vt:lpwstr>
  </property>
  <property fmtid="{D5CDD505-2E9C-101B-9397-08002B2CF9AE}" pid="4" name="KSOTemplateDocerSaveRecord">
    <vt:lpwstr>eyJoZGlkIjoiN2VlNjI2ODg5NzAzNjNlY2RmZTI3NTNmZDVjMWQxYmMiLCJ1c2VySWQiOiIyNzI5MzA3ODQifQ==</vt:lpwstr>
  </property>
</Properties>
</file>