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B" w:rsidRPr="00A23D77" w:rsidRDefault="00464ACB"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IEEE P7001 Working Group</w:t>
      </w:r>
    </w:p>
    <w:p w:rsidR="00464ACB" w:rsidRPr="00A23D77" w:rsidRDefault="000A69F8" w:rsidP="00464ACB">
      <w:pPr>
        <w:pStyle w:val="a5"/>
        <w:ind w:left="720"/>
        <w:jc w:val="center"/>
        <w:rPr>
          <w:rFonts w:ascii="Times New Roman" w:hAnsi="Times New Roman" w:cs="Times New Roman"/>
          <w:b/>
          <w:sz w:val="24"/>
          <w:szCs w:val="24"/>
        </w:rPr>
      </w:pPr>
      <w:r w:rsidRPr="00A23D77">
        <w:rPr>
          <w:rFonts w:ascii="Times New Roman" w:hAnsi="Times New Roman" w:cs="Times New Roman"/>
          <w:b/>
          <w:sz w:val="24"/>
          <w:szCs w:val="24"/>
        </w:rPr>
        <w:t xml:space="preserve">Draft </w:t>
      </w:r>
      <w:r w:rsidR="00464ACB" w:rsidRPr="00A23D77">
        <w:rPr>
          <w:rFonts w:ascii="Times New Roman" w:hAnsi="Times New Roman" w:cs="Times New Roman"/>
          <w:b/>
          <w:sz w:val="24"/>
          <w:szCs w:val="24"/>
        </w:rPr>
        <w:t xml:space="preserve">Meeting </w:t>
      </w:r>
      <w:r w:rsidR="00AE65A4">
        <w:rPr>
          <w:rFonts w:ascii="Times New Roman" w:hAnsi="Times New Roman" w:cs="Times New Roman" w:hint="eastAsia"/>
          <w:b/>
          <w:sz w:val="24"/>
          <w:szCs w:val="24"/>
          <w:lang w:eastAsia="ja-JP"/>
        </w:rPr>
        <w:t>Notes</w:t>
      </w:r>
      <w:r w:rsidR="00DB7930" w:rsidRPr="00A23D77">
        <w:rPr>
          <w:rFonts w:ascii="Times New Roman" w:hAnsi="Times New Roman" w:cs="Times New Roman"/>
          <w:b/>
          <w:sz w:val="24"/>
          <w:szCs w:val="24"/>
          <w:lang w:eastAsia="ja-JP"/>
        </w:rPr>
        <w:t>,</w:t>
      </w:r>
      <w:r w:rsidR="00464ACB" w:rsidRPr="00A23D77">
        <w:rPr>
          <w:rFonts w:ascii="Times New Roman" w:hAnsi="Times New Roman" w:cs="Times New Roman"/>
          <w:b/>
          <w:sz w:val="24"/>
          <w:szCs w:val="24"/>
        </w:rPr>
        <w:t xml:space="preserve"> </w:t>
      </w:r>
      <w:r w:rsidR="00272443">
        <w:rPr>
          <w:rFonts w:ascii="Times New Roman" w:hAnsi="Times New Roman" w:cs="Times New Roman"/>
          <w:b/>
          <w:sz w:val="24"/>
          <w:szCs w:val="24"/>
          <w:lang w:eastAsia="ja-JP"/>
        </w:rPr>
        <w:t>20</w:t>
      </w:r>
      <w:r w:rsidR="00925C68">
        <w:rPr>
          <w:rFonts w:ascii="Times New Roman" w:hAnsi="Times New Roman" w:cs="Times New Roman"/>
          <w:b/>
          <w:sz w:val="24"/>
          <w:szCs w:val="24"/>
          <w:lang w:eastAsia="ja-JP"/>
        </w:rPr>
        <w:t xml:space="preserve"> </w:t>
      </w:r>
      <w:r w:rsidR="00272443">
        <w:rPr>
          <w:rFonts w:ascii="Times New Roman" w:hAnsi="Times New Roman" w:cs="Times New Roman"/>
          <w:b/>
          <w:sz w:val="24"/>
          <w:szCs w:val="24"/>
          <w:lang w:eastAsia="ja-JP"/>
        </w:rPr>
        <w:t>March</w:t>
      </w:r>
      <w:r w:rsidR="00925C68">
        <w:rPr>
          <w:rFonts w:ascii="Times New Roman" w:hAnsi="Times New Roman" w:cs="Times New Roman"/>
          <w:b/>
          <w:sz w:val="24"/>
          <w:szCs w:val="24"/>
          <w:lang w:eastAsia="ja-JP"/>
        </w:rPr>
        <w:t xml:space="preserve"> </w:t>
      </w:r>
      <w:r w:rsidR="00464ACB" w:rsidRPr="00A23D77">
        <w:rPr>
          <w:rFonts w:ascii="Times New Roman" w:hAnsi="Times New Roman" w:cs="Times New Roman"/>
          <w:b/>
          <w:sz w:val="24"/>
          <w:szCs w:val="24"/>
        </w:rPr>
        <w:t>20</w:t>
      </w:r>
      <w:r w:rsidR="00925C68">
        <w:rPr>
          <w:rFonts w:ascii="Times New Roman" w:hAnsi="Times New Roman" w:cs="Times New Roman"/>
          <w:b/>
          <w:sz w:val="24"/>
          <w:szCs w:val="24"/>
        </w:rPr>
        <w:t>20</w:t>
      </w:r>
      <w:r w:rsidR="00464ACB" w:rsidRPr="00A23D77">
        <w:rPr>
          <w:rFonts w:ascii="Times New Roman" w:hAnsi="Times New Roman" w:cs="Times New Roman"/>
          <w:b/>
          <w:sz w:val="24"/>
          <w:szCs w:val="24"/>
        </w:rPr>
        <w:t xml:space="preserve"> </w:t>
      </w:r>
      <w:r w:rsidR="006B1519">
        <w:rPr>
          <w:rFonts w:ascii="Times New Roman" w:hAnsi="Times New Roman" w:cs="Times New Roman"/>
          <w:b/>
          <w:sz w:val="24"/>
          <w:szCs w:val="24"/>
        </w:rPr>
        <w:t xml:space="preserve">15:00 – 16:00 London </w:t>
      </w:r>
      <w:r w:rsidR="0050195A">
        <w:rPr>
          <w:rFonts w:ascii="Times New Roman" w:hAnsi="Times New Roman" w:cs="Times New Roman"/>
          <w:b/>
          <w:sz w:val="24"/>
          <w:szCs w:val="24"/>
        </w:rPr>
        <w:t>time</w:t>
      </w:r>
    </w:p>
    <w:p w:rsidR="00464ACB" w:rsidRPr="00A23D77" w:rsidRDefault="00724DE5" w:rsidP="00464ACB">
      <w:pPr>
        <w:pStyle w:val="a5"/>
        <w:ind w:left="720"/>
        <w:jc w:val="center"/>
        <w:rPr>
          <w:rFonts w:ascii="Times New Roman" w:hAnsi="Times New Roman" w:cs="Times New Roman"/>
        </w:rPr>
      </w:pPr>
      <w:r w:rsidRPr="00A23D77">
        <w:rPr>
          <w:rFonts w:ascii="Times New Roman" w:hAnsi="Times New Roman" w:cs="Times New Roman"/>
          <w:b/>
          <w:sz w:val="24"/>
          <w:szCs w:val="24"/>
        </w:rPr>
        <w:t>Recorded by Takashi Egawa</w:t>
      </w:r>
      <w:r w:rsidR="00464ACB" w:rsidRPr="00A23D77">
        <w:rPr>
          <w:rFonts w:ascii="Times New Roman" w:hAnsi="Times New Roman" w:cs="Times New Roman"/>
          <w:b/>
          <w:sz w:val="24"/>
          <w:szCs w:val="24"/>
        </w:rPr>
        <w:t>, Secretary</w:t>
      </w:r>
    </w:p>
    <w:p w:rsidR="00464ACB" w:rsidRPr="00A23D77" w:rsidRDefault="00464ACB" w:rsidP="00464ACB">
      <w:pPr>
        <w:pStyle w:val="a3"/>
        <w:shd w:val="clear" w:color="auto" w:fill="FFFFFF"/>
        <w:spacing w:before="100" w:beforeAutospacing="1" w:after="100" w:afterAutospacing="1" w:line="221" w:lineRule="atLeast"/>
        <w:ind w:left="-90"/>
        <w:rPr>
          <w:rFonts w:ascii="Times New Roman" w:eastAsia="Times New Roman" w:hAnsi="Times New Roman" w:cs="Times New Roman"/>
          <w:color w:val="222222"/>
        </w:rPr>
      </w:pPr>
    </w:p>
    <w:p w:rsidR="00A23D77" w:rsidRDefault="00464ACB" w:rsidP="00A23D77">
      <w:pPr>
        <w:pStyle w:val="1"/>
        <w:numPr>
          <w:ilvl w:val="0"/>
          <w:numId w:val="12"/>
        </w:numPr>
        <w:rPr>
          <w:rFonts w:ascii="Times New Roman" w:hAnsi="Times New Roman" w:cs="Times New Roman"/>
          <w:b/>
        </w:rPr>
      </w:pPr>
      <w:r w:rsidRPr="00A23D77">
        <w:rPr>
          <w:rFonts w:ascii="Times New Roman" w:hAnsi="Times New Roman" w:cs="Times New Roman"/>
          <w:b/>
        </w:rPr>
        <w:t>Call</w:t>
      </w:r>
      <w:r w:rsidR="003D5379" w:rsidRPr="00A23D77">
        <w:rPr>
          <w:rFonts w:ascii="Times New Roman" w:hAnsi="Times New Roman" w:cs="Times New Roman"/>
          <w:b/>
        </w:rPr>
        <w:t xml:space="preserve"> to Order</w:t>
      </w:r>
    </w:p>
    <w:p w:rsidR="00A23D77" w:rsidRPr="00A23D77" w:rsidRDefault="00A23D77" w:rsidP="00A23D77">
      <w:pPr>
        <w:rPr>
          <w:rFonts w:ascii="Times New Roman" w:hAnsi="Times New Roman" w:cs="Times New Roman"/>
        </w:rPr>
      </w:pPr>
      <w:r w:rsidRPr="00A23D77">
        <w:rPr>
          <w:rFonts w:ascii="Times New Roman" w:hAnsi="Times New Roman" w:cs="Times New Roman"/>
        </w:rPr>
        <w:t xml:space="preserve">Meeting called to order by </w:t>
      </w:r>
      <w:r w:rsidR="0050195A">
        <w:rPr>
          <w:rFonts w:ascii="Times New Roman" w:hAnsi="Times New Roman" w:cs="Times New Roman"/>
        </w:rPr>
        <w:t>Alan Winfield</w:t>
      </w:r>
      <w:r w:rsidR="000C7F95">
        <w:rPr>
          <w:rFonts w:ascii="Times New Roman" w:hAnsi="Times New Roman" w:cs="Times New Roman"/>
        </w:rPr>
        <w:t xml:space="preserve">, </w:t>
      </w:r>
      <w:r w:rsidR="0050195A">
        <w:rPr>
          <w:rFonts w:ascii="Times New Roman" w:hAnsi="Times New Roman" w:cs="Times New Roman"/>
        </w:rPr>
        <w:t xml:space="preserve">the </w:t>
      </w:r>
      <w:r w:rsidR="000C7F95">
        <w:rPr>
          <w:rFonts w:ascii="Times New Roman" w:hAnsi="Times New Roman" w:cs="Times New Roman"/>
        </w:rPr>
        <w:t xml:space="preserve">chair of the group </w:t>
      </w:r>
      <w:r w:rsidRPr="00A23D77">
        <w:rPr>
          <w:rFonts w:ascii="Times New Roman" w:hAnsi="Times New Roman" w:cs="Times New Roman"/>
        </w:rPr>
        <w:t xml:space="preserve">at </w:t>
      </w:r>
      <w:r w:rsidR="009546F5">
        <w:rPr>
          <w:rFonts w:ascii="Times New Roman" w:hAnsi="Times New Roman" w:cs="Times New Roman"/>
        </w:rPr>
        <w:t>15</w:t>
      </w:r>
      <w:r w:rsidRPr="00A23D77">
        <w:rPr>
          <w:rFonts w:ascii="Times New Roman" w:hAnsi="Times New Roman" w:cs="Times New Roman"/>
        </w:rPr>
        <w:t>:0</w:t>
      </w:r>
      <w:r w:rsidR="00925C68">
        <w:rPr>
          <w:rFonts w:ascii="Times New Roman" w:hAnsi="Times New Roman" w:cs="Times New Roman"/>
        </w:rPr>
        <w:t>6</w:t>
      </w:r>
      <w:r w:rsidRPr="00A23D77">
        <w:rPr>
          <w:rFonts w:ascii="Times New Roman" w:hAnsi="Times New Roman" w:cs="Times New Roman"/>
        </w:rPr>
        <w:t xml:space="preserve">. </w:t>
      </w:r>
    </w:p>
    <w:p w:rsidR="00A23D77" w:rsidRPr="00A23D77" w:rsidRDefault="00A23D77" w:rsidP="00A23D77">
      <w:pPr>
        <w:pStyle w:val="1"/>
        <w:numPr>
          <w:ilvl w:val="0"/>
          <w:numId w:val="12"/>
        </w:numPr>
        <w:rPr>
          <w:rFonts w:ascii="Times New Roman" w:hAnsi="Times New Roman" w:cs="Times New Roman"/>
          <w:b/>
          <w:lang w:eastAsia="ja-JP"/>
        </w:rPr>
      </w:pPr>
      <w:r w:rsidRPr="00A23D77">
        <w:rPr>
          <w:rFonts w:ascii="Times New Roman" w:hAnsi="Times New Roman" w:cs="Times New Roman"/>
          <w:b/>
          <w:lang w:eastAsia="ja-JP"/>
        </w:rPr>
        <w:t>Quorum</w:t>
      </w:r>
    </w:p>
    <w:p w:rsidR="00A23D77" w:rsidRPr="00A23D77" w:rsidRDefault="00A23D77" w:rsidP="00A23D77">
      <w:pPr>
        <w:rPr>
          <w:rFonts w:ascii="Times New Roman" w:hAnsi="Times New Roman" w:cs="Times New Roman"/>
        </w:rPr>
      </w:pPr>
      <w:r w:rsidRPr="00A23D77">
        <w:rPr>
          <w:rFonts w:ascii="Times New Roman" w:hAnsi="Times New Roman" w:cs="Times New Roman"/>
        </w:rPr>
        <w:t>The quoru</w:t>
      </w:r>
      <w:r w:rsidRPr="0056624B">
        <w:rPr>
          <w:rFonts w:ascii="Times New Roman" w:hAnsi="Times New Roman" w:cs="Times New Roman"/>
        </w:rPr>
        <w:t xml:space="preserve">m was </w:t>
      </w:r>
      <w:r w:rsidR="00AE65A4">
        <w:rPr>
          <w:rFonts w:ascii="Times New Roman" w:hAnsi="Times New Roman" w:cs="Times New Roman"/>
        </w:rPr>
        <w:t xml:space="preserve">not </w:t>
      </w:r>
      <w:bookmarkStart w:id="0" w:name="_GoBack"/>
      <w:bookmarkEnd w:id="0"/>
      <w:r w:rsidR="00A87C38" w:rsidRPr="0056624B">
        <w:rPr>
          <w:rFonts w:ascii="Times New Roman" w:hAnsi="Times New Roman" w:cs="Times New Roman"/>
        </w:rPr>
        <w:t>satisfied.</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Approval of agenda</w:t>
      </w:r>
    </w:p>
    <w:p w:rsidR="00A23D77" w:rsidRPr="00A23D77" w:rsidRDefault="00A23D77" w:rsidP="00A23D77">
      <w:pPr>
        <w:rPr>
          <w:rFonts w:ascii="Times New Roman" w:hAnsi="Times New Roman" w:cs="Times New Roman"/>
          <w:sz w:val="24"/>
          <w:szCs w:val="24"/>
        </w:rPr>
      </w:pPr>
      <w:r w:rsidRPr="00A23D77">
        <w:rPr>
          <w:rFonts w:ascii="Times New Roman" w:hAnsi="Times New Roman" w:cs="Times New Roman"/>
          <w:sz w:val="24"/>
          <w:szCs w:val="24"/>
          <w:lang w:eastAsia="ja-JP"/>
        </w:rPr>
        <w:t>The agenda was accepted.</w:t>
      </w:r>
    </w:p>
    <w:p w:rsidR="00D13749" w:rsidRDefault="00D13749" w:rsidP="00A23D77">
      <w:pPr>
        <w:pStyle w:val="1"/>
        <w:numPr>
          <w:ilvl w:val="0"/>
          <w:numId w:val="12"/>
        </w:numPr>
        <w:rPr>
          <w:rFonts w:ascii="Times New Roman" w:hAnsi="Times New Roman" w:cs="Times New Roman"/>
          <w:b/>
        </w:rPr>
      </w:pPr>
      <w:r>
        <w:rPr>
          <w:rFonts w:ascii="Times New Roman" w:hAnsi="Times New Roman" w:cs="Times New Roman"/>
          <w:b/>
        </w:rPr>
        <w:t>Approval of the minutes</w:t>
      </w:r>
    </w:p>
    <w:p w:rsidR="00D13749" w:rsidRPr="009A541B" w:rsidRDefault="007D56D3" w:rsidP="00D13749">
      <w:pPr>
        <w:rPr>
          <w:rFonts w:ascii="Times New Roman" w:hAnsi="Times New Roman" w:cs="Times New Roman"/>
          <w:sz w:val="24"/>
          <w:szCs w:val="24"/>
        </w:rPr>
      </w:pPr>
      <w:r w:rsidRPr="007D56D3">
        <w:rPr>
          <w:rFonts w:ascii="Times New Roman" w:hAnsi="Times New Roman" w:cs="Times New Roman"/>
          <w:sz w:val="24"/>
          <w:szCs w:val="24"/>
        </w:rPr>
        <w:t xml:space="preserve">The </w:t>
      </w:r>
      <w:r w:rsidR="00417BDC">
        <w:rPr>
          <w:rFonts w:ascii="Times New Roman" w:hAnsi="Times New Roman" w:cs="Times New Roman"/>
          <w:sz w:val="24"/>
          <w:szCs w:val="24"/>
        </w:rPr>
        <w:t xml:space="preserve">Notes </w:t>
      </w:r>
      <w:r w:rsidR="00E22DE5">
        <w:rPr>
          <w:rFonts w:ascii="Times New Roman" w:hAnsi="Times New Roman" w:cs="Times New Roman"/>
          <w:sz w:val="24"/>
          <w:szCs w:val="24"/>
        </w:rPr>
        <w:t xml:space="preserve">of </w:t>
      </w:r>
      <w:r w:rsidR="009A541B">
        <w:rPr>
          <w:rFonts w:ascii="Times New Roman" w:hAnsi="Times New Roman" w:cs="Times New Roman"/>
          <w:sz w:val="24"/>
          <w:szCs w:val="24"/>
        </w:rPr>
        <w:t xml:space="preserve">26 February </w:t>
      </w:r>
      <w:r w:rsidR="00E22DE5">
        <w:rPr>
          <w:rFonts w:ascii="Times New Roman" w:hAnsi="Times New Roman" w:cs="Times New Roman"/>
          <w:sz w:val="24"/>
          <w:szCs w:val="24"/>
        </w:rPr>
        <w:t>20</w:t>
      </w:r>
      <w:r w:rsidR="009A541B">
        <w:rPr>
          <w:rFonts w:ascii="Times New Roman" w:hAnsi="Times New Roman" w:cs="Times New Roman"/>
          <w:sz w:val="24"/>
          <w:szCs w:val="24"/>
        </w:rPr>
        <w:t>20</w:t>
      </w:r>
      <w:r w:rsidR="00E22DE5">
        <w:rPr>
          <w:rFonts w:ascii="Times New Roman" w:hAnsi="Times New Roman" w:cs="Times New Roman"/>
          <w:sz w:val="24"/>
          <w:szCs w:val="24"/>
        </w:rPr>
        <w:t xml:space="preserve"> </w:t>
      </w:r>
      <w:r w:rsidRPr="007D56D3">
        <w:rPr>
          <w:rFonts w:ascii="Times New Roman" w:hAnsi="Times New Roman" w:cs="Times New Roman"/>
          <w:sz w:val="24"/>
          <w:szCs w:val="24"/>
        </w:rPr>
        <w:t xml:space="preserve">was </w:t>
      </w:r>
      <w:r w:rsidR="00417BDC">
        <w:rPr>
          <w:rFonts w:ascii="Times New Roman" w:hAnsi="Times New Roman" w:cs="Times New Roman"/>
          <w:sz w:val="24"/>
          <w:szCs w:val="24"/>
        </w:rPr>
        <w:t>noted (since it was not an official meeting there was no need to approve the notes)</w:t>
      </w:r>
      <w:r w:rsidR="009A541B">
        <w:rPr>
          <w:rFonts w:ascii="Times New Roman" w:hAnsi="Times New Roman" w:cs="Times New Roman"/>
          <w:sz w:val="24"/>
          <w:szCs w:val="24"/>
        </w:rPr>
        <w:t>.</w:t>
      </w:r>
    </w:p>
    <w:p w:rsidR="00A23D77" w:rsidRDefault="00A23D77" w:rsidP="00A23D77">
      <w:pPr>
        <w:pStyle w:val="1"/>
        <w:numPr>
          <w:ilvl w:val="0"/>
          <w:numId w:val="12"/>
        </w:numPr>
        <w:rPr>
          <w:rFonts w:ascii="Times New Roman" w:hAnsi="Times New Roman" w:cs="Times New Roman"/>
          <w:b/>
        </w:rPr>
      </w:pPr>
      <w:r w:rsidRPr="00A23D77">
        <w:rPr>
          <w:rFonts w:ascii="Times New Roman" w:hAnsi="Times New Roman" w:cs="Times New Roman"/>
          <w:b/>
        </w:rPr>
        <w:t xml:space="preserve">IEEE Patent Policy </w:t>
      </w:r>
    </w:p>
    <w:p w:rsidR="00A23D77" w:rsidRDefault="000C7F95" w:rsidP="00A23D77">
      <w:pPr>
        <w:rPr>
          <w:rFonts w:ascii="Times New Roman" w:hAnsi="Times New Roman" w:cs="Times New Roman"/>
          <w:sz w:val="24"/>
          <w:szCs w:val="24"/>
        </w:rPr>
      </w:pPr>
      <w:r>
        <w:rPr>
          <w:rFonts w:ascii="Times New Roman" w:hAnsi="Times New Roman" w:cs="Times New Roman"/>
          <w:sz w:val="24"/>
          <w:szCs w:val="24"/>
        </w:rPr>
        <w:t xml:space="preserve">No one declared patents related </w:t>
      </w:r>
      <w:r w:rsidR="00FA2DED">
        <w:rPr>
          <w:rFonts w:ascii="Times New Roman" w:hAnsi="Times New Roman" w:cs="Times New Roman"/>
          <w:sz w:val="24"/>
          <w:szCs w:val="24"/>
        </w:rPr>
        <w:t xml:space="preserve">to </w:t>
      </w:r>
      <w:r>
        <w:rPr>
          <w:rFonts w:ascii="Times New Roman" w:hAnsi="Times New Roman" w:cs="Times New Roman"/>
          <w:sz w:val="24"/>
          <w:szCs w:val="24"/>
        </w:rPr>
        <w:t>P7001 work.</w:t>
      </w:r>
    </w:p>
    <w:p w:rsidR="00E22DE5" w:rsidRDefault="00E22DE5" w:rsidP="00E22DE5">
      <w:pPr>
        <w:pStyle w:val="1"/>
        <w:numPr>
          <w:ilvl w:val="0"/>
          <w:numId w:val="12"/>
        </w:numPr>
        <w:rPr>
          <w:rFonts w:ascii="Times New Roman" w:hAnsi="Times New Roman" w:cs="Times New Roman"/>
          <w:b/>
        </w:rPr>
      </w:pPr>
      <w:r w:rsidRPr="00A23D77">
        <w:rPr>
          <w:rFonts w:ascii="Times New Roman" w:hAnsi="Times New Roman" w:cs="Times New Roman"/>
          <w:b/>
        </w:rPr>
        <w:t xml:space="preserve">IEEE </w:t>
      </w:r>
      <w:r>
        <w:rPr>
          <w:rFonts w:ascii="Times New Roman" w:hAnsi="Times New Roman" w:cs="Times New Roman"/>
          <w:b/>
        </w:rPr>
        <w:t xml:space="preserve">Copyright </w:t>
      </w:r>
      <w:r w:rsidRPr="00A23D77">
        <w:rPr>
          <w:rFonts w:ascii="Times New Roman" w:hAnsi="Times New Roman" w:cs="Times New Roman"/>
          <w:b/>
        </w:rPr>
        <w:t xml:space="preserve">Policy </w:t>
      </w:r>
    </w:p>
    <w:p w:rsidR="00E22DE5" w:rsidRDefault="00646FA5" w:rsidP="00E22DE5">
      <w:pPr>
        <w:rPr>
          <w:rStyle w:val="a4"/>
        </w:rPr>
      </w:pPr>
      <w:r>
        <w:rPr>
          <w:rFonts w:ascii="Times New Roman" w:hAnsi="Times New Roman" w:cs="Times New Roman"/>
          <w:sz w:val="24"/>
          <w:szCs w:val="24"/>
        </w:rPr>
        <w:t>The chair asked if there are any copyright issues by showing the material below, and there was no voice from the floor.</w:t>
      </w:r>
      <w:r>
        <w:rPr>
          <w:rFonts w:ascii="Times New Roman" w:hAnsi="Times New Roman" w:cs="Times New Roman"/>
          <w:sz w:val="24"/>
          <w:szCs w:val="24"/>
        </w:rPr>
        <w:br/>
      </w:r>
      <w:hyperlink r:id="rId7" w:history="1">
        <w:r w:rsidR="00E22DE5" w:rsidRPr="00132564">
          <w:rPr>
            <w:rStyle w:val="a4"/>
          </w:rPr>
          <w:t>https://standards.ieee.org/content/dam/ieee-standards/standards/web/documents/other/copyright-policy-WG-meetings.potx</w:t>
        </w:r>
      </w:hyperlink>
    </w:p>
    <w:p w:rsidR="007D56D3" w:rsidRPr="007D56D3" w:rsidRDefault="00A46A70" w:rsidP="007D56D3">
      <w:pPr>
        <w:pStyle w:val="a3"/>
        <w:numPr>
          <w:ilvl w:val="0"/>
          <w:numId w:val="12"/>
        </w:num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Progress report from sub-groups</w:t>
      </w:r>
    </w:p>
    <w:p w:rsidR="00753E66" w:rsidRDefault="00D21EDE" w:rsidP="00D21EDE">
      <w:pPr>
        <w:rPr>
          <w:rFonts w:ascii="Times New Roman" w:hAnsi="Times New Roman" w:cs="Times New Roman"/>
          <w:sz w:val="24"/>
          <w:szCs w:val="24"/>
          <w:lang w:eastAsia="ja-JP"/>
        </w:rPr>
      </w:pPr>
      <w:r>
        <w:rPr>
          <w:rFonts w:ascii="Times New Roman" w:hAnsi="Times New Roman" w:cs="Times New Roman"/>
          <w:sz w:val="24"/>
          <w:szCs w:val="24"/>
          <w:lang w:eastAsia="ja-JP"/>
        </w:rPr>
        <w:t xml:space="preserve">Section 5.1 subgroup: </w:t>
      </w:r>
      <w:r w:rsidR="00417BDC">
        <w:rPr>
          <w:rFonts w:ascii="Times New Roman" w:hAnsi="Times New Roman" w:cs="Times New Roman"/>
          <w:sz w:val="24"/>
          <w:szCs w:val="24"/>
          <w:lang w:eastAsia="ja-JP"/>
        </w:rPr>
        <w:t>has completed its work and has already been cloed.</w:t>
      </w:r>
    </w:p>
    <w:p w:rsidR="00417BDC" w:rsidRDefault="00310333" w:rsidP="00F15396">
      <w:pPr>
        <w:rPr>
          <w:rFonts w:ascii="Times New Roman" w:hAnsi="Times New Roman" w:cs="Times New Roman"/>
          <w:sz w:val="24"/>
          <w:szCs w:val="24"/>
          <w:lang w:eastAsia="ja-JP"/>
        </w:rPr>
      </w:pPr>
      <w:r w:rsidRPr="00310333">
        <w:rPr>
          <w:rFonts w:ascii="Times New Roman" w:hAnsi="Times New Roman" w:cs="Times New Roman" w:hint="eastAsia"/>
          <w:sz w:val="24"/>
          <w:szCs w:val="24"/>
          <w:lang w:eastAsia="ja-JP"/>
        </w:rPr>
        <w:t xml:space="preserve">Scenario sub-group: </w:t>
      </w:r>
      <w:r w:rsidR="00417BDC">
        <w:rPr>
          <w:rFonts w:ascii="Times New Roman" w:hAnsi="Times New Roman" w:cs="Times New Roman"/>
          <w:sz w:val="24"/>
          <w:szCs w:val="24"/>
          <w:lang w:eastAsia="ja-JP"/>
        </w:rPr>
        <w:t xml:space="preserve">It has described 9 scenarios, all of them were not real-world scenarios. Alan explained 1-5 are rather short and to be included in the main body. 6-9 are rather long and will be in the annex. They are intended to show what P7001 levels an application should satisfy, or how P7001 </w:t>
      </w:r>
      <w:r w:rsidR="007171AC">
        <w:rPr>
          <w:rFonts w:ascii="Times New Roman" w:hAnsi="Times New Roman" w:cs="Times New Roman" w:hint="eastAsia"/>
          <w:sz w:val="24"/>
          <w:szCs w:val="24"/>
          <w:lang w:eastAsia="ja-JP"/>
        </w:rPr>
        <w:t>should be used.</w:t>
      </w:r>
    </w:p>
    <w:p w:rsidR="007171AC" w:rsidRPr="00187480" w:rsidRDefault="00187480" w:rsidP="00F15396">
      <w:pPr>
        <w:rPr>
          <w:rFonts w:ascii="Times New Roman" w:hAnsi="Times New Roman" w:cs="Times New Roman"/>
          <w:sz w:val="24"/>
          <w:szCs w:val="24"/>
          <w:lang w:val="en-GB" w:eastAsia="ja-JP"/>
        </w:rPr>
      </w:pPr>
      <w:r>
        <w:rPr>
          <w:rFonts w:ascii="Times New Roman" w:hAnsi="Times New Roman" w:cs="Times New Roman"/>
          <w:sz w:val="24"/>
          <w:szCs w:val="24"/>
          <w:lang w:eastAsia="ja-JP"/>
        </w:rPr>
        <w:t xml:space="preserve">Randy volunteered to add a new scenario on facial recognition and was welcomed. Naomi (with Fahime) volunteered to add assessment aspect to the scenario, and was welcomed because currently most scenarios focuses on the specification aspect, not assessment aspect. There was a question from Helen and Randy that some of the </w:t>
      </w:r>
      <w:r w:rsidR="00CF26B3">
        <w:rPr>
          <w:rFonts w:ascii="Times New Roman" w:hAnsi="Times New Roman" w:cs="Times New Roman"/>
          <w:sz w:val="24"/>
          <w:szCs w:val="24"/>
          <w:lang w:eastAsia="ja-JP"/>
        </w:rPr>
        <w:t>high-level issues are too complicated, but it was agreed such aspirational levels are OK. We have to be cautious that high-level in specification do not necessary mean high-level in assessment because sometime</w:t>
      </w:r>
      <w:r w:rsidR="00037C6F">
        <w:rPr>
          <w:rFonts w:ascii="Times New Roman" w:hAnsi="Times New Roman" w:cs="Times New Roman"/>
          <w:sz w:val="24"/>
          <w:szCs w:val="24"/>
          <w:lang w:eastAsia="ja-JP"/>
        </w:rPr>
        <w:t>s we fail to satisfy the specification</w:t>
      </w:r>
      <w:r w:rsidR="00CF26B3">
        <w:rPr>
          <w:rFonts w:ascii="Times New Roman" w:hAnsi="Times New Roman" w:cs="Times New Roman"/>
          <w:sz w:val="24"/>
          <w:szCs w:val="24"/>
          <w:lang w:eastAsia="ja-JP"/>
        </w:rPr>
        <w:t xml:space="preserve">. It was also pointed out that in some description the meaning of </w:t>
      </w:r>
      <w:r w:rsidR="00037C6F">
        <w:rPr>
          <w:rFonts w:ascii="Times New Roman" w:hAnsi="Times New Roman" w:cs="Times New Roman"/>
          <w:sz w:val="24"/>
          <w:szCs w:val="24"/>
          <w:lang w:eastAsia="ja-JP"/>
        </w:rPr>
        <w:t>“</w:t>
      </w:r>
      <w:r w:rsidR="00CF26B3">
        <w:rPr>
          <w:rFonts w:ascii="Times New Roman" w:hAnsi="Times New Roman" w:cs="Times New Roman"/>
          <w:sz w:val="24"/>
          <w:szCs w:val="24"/>
          <w:lang w:eastAsia="ja-JP"/>
        </w:rPr>
        <w:t>user</w:t>
      </w:r>
      <w:r w:rsidR="00037C6F">
        <w:rPr>
          <w:rFonts w:ascii="Times New Roman" w:hAnsi="Times New Roman" w:cs="Times New Roman"/>
          <w:sz w:val="24"/>
          <w:szCs w:val="24"/>
          <w:lang w:eastAsia="ja-JP"/>
        </w:rPr>
        <w:t>”</w:t>
      </w:r>
      <w:r w:rsidR="00CF26B3">
        <w:rPr>
          <w:rFonts w:ascii="Times New Roman" w:hAnsi="Times New Roman" w:cs="Times New Roman"/>
          <w:sz w:val="24"/>
          <w:szCs w:val="24"/>
          <w:lang w:eastAsia="ja-JP"/>
        </w:rPr>
        <w:t xml:space="preserve"> was not </w:t>
      </w:r>
      <w:r w:rsidR="00CF26B3">
        <w:rPr>
          <w:rFonts w:ascii="Times New Roman" w:hAnsi="Times New Roman" w:cs="Times New Roman"/>
          <w:sz w:val="24"/>
          <w:szCs w:val="24"/>
          <w:lang w:eastAsia="ja-JP"/>
        </w:rPr>
        <w:lastRenderedPageBreak/>
        <w:t xml:space="preserve">clear enough and needs to be checked. </w:t>
      </w:r>
      <w:r w:rsidR="00037C6F">
        <w:rPr>
          <w:rFonts w:ascii="Times New Roman" w:hAnsi="Times New Roman" w:cs="Times New Roman"/>
          <w:sz w:val="24"/>
          <w:szCs w:val="24"/>
          <w:lang w:eastAsia="ja-JP"/>
        </w:rPr>
        <w:t xml:space="preserve">It was also agreed that some scenarios mentions real historical incidents, and they need to be anonymized. </w:t>
      </w:r>
    </w:p>
    <w:p w:rsidR="00417BDC" w:rsidRPr="00417BDC" w:rsidRDefault="00FF5D73" w:rsidP="00F15396">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Based on the discussion Naomi and Fahime will revise the scenarios, and Randy </w:t>
      </w:r>
      <w:r w:rsidR="00037C6F">
        <w:rPr>
          <w:rFonts w:ascii="Times New Roman" w:hAnsi="Times New Roman" w:cs="Times New Roman"/>
          <w:sz w:val="24"/>
          <w:szCs w:val="24"/>
          <w:lang w:eastAsia="ja-JP"/>
        </w:rPr>
        <w:t xml:space="preserve">a </w:t>
      </w:r>
      <w:r>
        <w:rPr>
          <w:rFonts w:ascii="Times New Roman" w:hAnsi="Times New Roman" w:cs="Times New Roman" w:hint="eastAsia"/>
          <w:sz w:val="24"/>
          <w:szCs w:val="24"/>
          <w:lang w:eastAsia="ja-JP"/>
        </w:rPr>
        <w:t>new scenario.</w:t>
      </w:r>
    </w:p>
    <w:p w:rsidR="00341BC1" w:rsidRDefault="00FF5D73" w:rsidP="00F15396">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Editing sub-group, currently Helen, Serena and Nell volunteered, will start cleaning up the document and hopefully report back by the next April meeting.</w:t>
      </w:r>
    </w:p>
    <w:p w:rsidR="00A23D77" w:rsidRPr="00A23D77" w:rsidRDefault="00A23D77" w:rsidP="005D3E11">
      <w:pPr>
        <w:pStyle w:val="1"/>
        <w:numPr>
          <w:ilvl w:val="0"/>
          <w:numId w:val="12"/>
        </w:numPr>
        <w:rPr>
          <w:rFonts w:ascii="Times New Roman" w:hAnsi="Times New Roman" w:cs="Times New Roman"/>
          <w:b/>
        </w:rPr>
      </w:pPr>
      <w:r w:rsidRPr="00A23D77">
        <w:rPr>
          <w:rFonts w:ascii="Times New Roman" w:hAnsi="Times New Roman" w:cs="Times New Roman"/>
          <w:b/>
        </w:rPr>
        <w:t>Progress of the work</w:t>
      </w:r>
    </w:p>
    <w:p w:rsidR="00DC2CB8" w:rsidRDefault="00E7132A" w:rsidP="00A23D77">
      <w:pPr>
        <w:rPr>
          <w:rFonts w:ascii="Times New Roman" w:hAnsi="Times New Roman" w:cs="Times New Roman"/>
          <w:lang w:eastAsia="ja-JP"/>
        </w:rPr>
      </w:pPr>
      <w:r>
        <w:rPr>
          <w:rFonts w:ascii="Times New Roman" w:hAnsi="Times New Roman" w:cs="Times New Roman"/>
          <w:lang w:eastAsia="ja-JP"/>
        </w:rPr>
        <w:t xml:space="preserve">The </w:t>
      </w:r>
      <w:r w:rsidR="00C86C19">
        <w:rPr>
          <w:rFonts w:ascii="Times New Roman" w:hAnsi="Times New Roman" w:cs="Times New Roman"/>
          <w:lang w:eastAsia="ja-JP"/>
        </w:rPr>
        <w:t>work was in sub-group, and no discussion was made for other parts of the document.</w:t>
      </w:r>
    </w:p>
    <w:p w:rsidR="00F37961" w:rsidRPr="00F143A8" w:rsidRDefault="00F37961" w:rsidP="00F143A8">
      <w:pPr>
        <w:pStyle w:val="1"/>
        <w:numPr>
          <w:ilvl w:val="0"/>
          <w:numId w:val="12"/>
        </w:numPr>
        <w:rPr>
          <w:rFonts w:ascii="Times New Roman" w:hAnsi="Times New Roman" w:cs="Times New Roman"/>
          <w:b/>
        </w:rPr>
      </w:pPr>
      <w:r w:rsidRPr="00A23D77">
        <w:rPr>
          <w:rFonts w:ascii="Times New Roman" w:eastAsia="Times New Roman" w:hAnsi="Times New Roman" w:cs="Times New Roman"/>
          <w:b/>
          <w:color w:val="222222"/>
        </w:rPr>
        <w:t>New Business</w:t>
      </w:r>
    </w:p>
    <w:p w:rsidR="00C86C19" w:rsidRDefault="00FF5D73" w:rsidP="00ED46D2">
      <w:pPr>
        <w:rPr>
          <w:rFonts w:ascii="Times New Roman" w:hAnsi="Times New Roman" w:cs="Times New Roman"/>
          <w:sz w:val="24"/>
          <w:szCs w:val="24"/>
          <w:lang w:eastAsia="ja-JP"/>
        </w:rPr>
      </w:pPr>
      <w:r>
        <w:rPr>
          <w:rFonts w:ascii="Times New Roman" w:hAnsi="Times New Roman" w:cs="Times New Roman"/>
          <w:sz w:val="24"/>
          <w:szCs w:val="24"/>
          <w:lang w:eastAsia="ja-JP"/>
        </w:rPr>
        <w:t>None.</w:t>
      </w:r>
    </w:p>
    <w:p w:rsid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 xml:space="preserve">Next meeting(s) </w:t>
      </w:r>
    </w:p>
    <w:p w:rsidR="00FF5D73" w:rsidRPr="00F143A8" w:rsidRDefault="00646FA5" w:rsidP="00F143A8">
      <w:pPr>
        <w:shd w:val="clear" w:color="auto" w:fill="FFFFFF"/>
        <w:spacing w:before="100" w:beforeAutospacing="1" w:after="100" w:afterAutospacing="1" w:line="384" w:lineRule="atLeast"/>
        <w:ind w:right="565"/>
        <w:rPr>
          <w:rFonts w:ascii="Times New Roman" w:hAnsi="Times New Roman" w:cs="Times New Roman"/>
          <w:color w:val="222222"/>
          <w:sz w:val="24"/>
          <w:szCs w:val="24"/>
          <w:lang w:eastAsia="ja-JP"/>
        </w:rPr>
      </w:pPr>
      <w:r w:rsidRPr="002A3497">
        <w:rPr>
          <w:rFonts w:ascii="Times New Roman" w:hAnsi="Times New Roman" w:cs="Times New Roman"/>
          <w:color w:val="222222"/>
          <w:sz w:val="24"/>
          <w:szCs w:val="24"/>
          <w:lang w:eastAsia="ja-JP"/>
        </w:rPr>
        <w:t>1</w:t>
      </w:r>
      <w:r>
        <w:rPr>
          <w:rFonts w:ascii="Times New Roman" w:hAnsi="Times New Roman" w:cs="Times New Roman"/>
          <w:color w:val="222222"/>
          <w:sz w:val="24"/>
          <w:szCs w:val="24"/>
          <w:lang w:eastAsia="ja-JP"/>
        </w:rPr>
        <w:t>5</w:t>
      </w:r>
      <w:r w:rsidRPr="002A3497">
        <w:rPr>
          <w:rFonts w:ascii="Times New Roman" w:hAnsi="Times New Roman" w:cs="Times New Roman"/>
          <w:color w:val="222222"/>
          <w:sz w:val="24"/>
          <w:szCs w:val="24"/>
          <w:lang w:eastAsia="ja-JP"/>
        </w:rPr>
        <w:t>:00 – 1</w:t>
      </w:r>
      <w:r>
        <w:rPr>
          <w:rFonts w:ascii="Times New Roman" w:hAnsi="Times New Roman" w:cs="Times New Roman"/>
          <w:color w:val="222222"/>
          <w:sz w:val="24"/>
          <w:szCs w:val="24"/>
          <w:lang w:eastAsia="ja-JP"/>
        </w:rPr>
        <w:t>6</w:t>
      </w:r>
      <w:r w:rsidRPr="002A3497">
        <w:rPr>
          <w:rFonts w:ascii="Times New Roman" w:hAnsi="Times New Roman" w:cs="Times New Roman"/>
          <w:color w:val="222222"/>
          <w:sz w:val="24"/>
          <w:szCs w:val="24"/>
          <w:lang w:eastAsia="ja-JP"/>
        </w:rPr>
        <w:t>:00 UK time</w:t>
      </w:r>
      <w:r>
        <w:rPr>
          <w:rFonts w:ascii="Times New Roman" w:hAnsi="Times New Roman" w:cs="Times New Roman"/>
          <w:color w:val="222222"/>
          <w:sz w:val="24"/>
          <w:szCs w:val="24"/>
          <w:lang w:eastAsia="ja-JP"/>
        </w:rPr>
        <w:t>, 2</w:t>
      </w:r>
      <w:r w:rsidR="00FF5D73">
        <w:rPr>
          <w:rFonts w:ascii="Times New Roman" w:hAnsi="Times New Roman" w:cs="Times New Roman"/>
          <w:color w:val="222222"/>
          <w:sz w:val="24"/>
          <w:szCs w:val="24"/>
          <w:lang w:eastAsia="ja-JP"/>
        </w:rPr>
        <w:t>9 April</w:t>
      </w:r>
      <w:r>
        <w:rPr>
          <w:rFonts w:ascii="Times New Roman" w:hAnsi="Times New Roman" w:cs="Times New Roman"/>
          <w:color w:val="222222"/>
          <w:sz w:val="24"/>
          <w:szCs w:val="24"/>
          <w:lang w:eastAsia="ja-JP"/>
        </w:rPr>
        <w:t xml:space="preserve">, </w:t>
      </w:r>
      <w:r w:rsidRPr="002A3497">
        <w:rPr>
          <w:rFonts w:ascii="Times New Roman" w:hAnsi="Times New Roman" w:cs="Times New Roman"/>
          <w:color w:val="222222"/>
          <w:sz w:val="24"/>
          <w:szCs w:val="24"/>
          <w:lang w:eastAsia="ja-JP"/>
        </w:rPr>
        <w:t>20</w:t>
      </w:r>
      <w:r>
        <w:rPr>
          <w:rFonts w:ascii="Times New Roman" w:hAnsi="Times New Roman" w:cs="Times New Roman"/>
          <w:color w:val="222222"/>
          <w:sz w:val="24"/>
          <w:szCs w:val="24"/>
          <w:lang w:eastAsia="ja-JP"/>
        </w:rPr>
        <w:t>20</w:t>
      </w:r>
      <w:r w:rsidR="00FF5D73">
        <w:rPr>
          <w:rFonts w:ascii="Times New Roman" w:hAnsi="Times New Roman" w:cs="Times New Roman"/>
          <w:color w:val="222222"/>
          <w:sz w:val="24"/>
          <w:szCs w:val="24"/>
          <w:lang w:eastAsia="ja-JP"/>
        </w:rPr>
        <w:br/>
        <w:t>15:00 – 16:00 UK time, 28 May, 2020</w:t>
      </w:r>
    </w:p>
    <w:p w:rsidR="00CE7958" w:rsidRPr="00F143A8" w:rsidRDefault="00464ACB" w:rsidP="00F143A8">
      <w:pPr>
        <w:pStyle w:val="a3"/>
        <w:numPr>
          <w:ilvl w:val="0"/>
          <w:numId w:val="12"/>
        </w:numPr>
        <w:shd w:val="clear" w:color="auto" w:fill="FFFFFF"/>
        <w:spacing w:before="100" w:beforeAutospacing="1" w:after="100" w:afterAutospacing="1" w:line="384" w:lineRule="atLeast"/>
        <w:ind w:right="565"/>
        <w:rPr>
          <w:rFonts w:ascii="Times New Roman" w:eastAsia="Times New Roman" w:hAnsi="Times New Roman" w:cs="Times New Roman"/>
          <w:b/>
          <w:color w:val="222222"/>
          <w:sz w:val="24"/>
          <w:szCs w:val="24"/>
        </w:rPr>
      </w:pPr>
      <w:r w:rsidRPr="00F143A8">
        <w:rPr>
          <w:rFonts w:ascii="Times New Roman" w:eastAsia="Times New Roman" w:hAnsi="Times New Roman" w:cs="Times New Roman"/>
          <w:b/>
          <w:color w:val="222222"/>
          <w:sz w:val="24"/>
          <w:szCs w:val="24"/>
        </w:rPr>
        <w:t>Adjourn</w:t>
      </w:r>
      <w:r w:rsidRPr="00F143A8">
        <w:rPr>
          <w:rFonts w:ascii="Times New Roman" w:eastAsia="Times New Roman" w:hAnsi="Times New Roman" w:cs="Times New Roman"/>
          <w:color w:val="222222"/>
          <w:sz w:val="24"/>
          <w:szCs w:val="24"/>
        </w:rPr>
        <w:t xml:space="preserve"> </w:t>
      </w:r>
    </w:p>
    <w:p w:rsidR="000B4888" w:rsidRPr="00A23D77" w:rsidRDefault="000F360D" w:rsidP="00CE7958">
      <w:pPr>
        <w:shd w:val="clear" w:color="auto" w:fill="FFFFFF"/>
        <w:spacing w:before="100" w:beforeAutospacing="1" w:after="100" w:afterAutospacing="1" w:line="384" w:lineRule="atLeast"/>
        <w:ind w:left="-540" w:right="565" w:firstLine="450"/>
        <w:rPr>
          <w:rFonts w:ascii="Times New Roman" w:eastAsia="Times New Roman" w:hAnsi="Times New Roman" w:cs="Times New Roman"/>
          <w:color w:val="222222"/>
          <w:sz w:val="24"/>
          <w:szCs w:val="24"/>
        </w:rPr>
      </w:pPr>
      <w:r w:rsidRPr="00A23D77">
        <w:rPr>
          <w:rFonts w:ascii="Times New Roman" w:eastAsia="Times New Roman" w:hAnsi="Times New Roman" w:cs="Times New Roman"/>
          <w:color w:val="222222"/>
          <w:sz w:val="24"/>
          <w:szCs w:val="24"/>
        </w:rPr>
        <w:t xml:space="preserve">The meeting was adjourned at </w:t>
      </w:r>
      <w:r w:rsidR="0050195A">
        <w:rPr>
          <w:rFonts w:ascii="Times New Roman" w:eastAsia="Times New Roman" w:hAnsi="Times New Roman" w:cs="Times New Roman"/>
          <w:color w:val="222222"/>
          <w:sz w:val="24"/>
          <w:szCs w:val="24"/>
        </w:rPr>
        <w:t>1</w:t>
      </w:r>
      <w:r w:rsidR="00AD4854">
        <w:rPr>
          <w:rFonts w:ascii="Times New Roman" w:eastAsia="Times New Roman" w:hAnsi="Times New Roman" w:cs="Times New Roman"/>
          <w:color w:val="222222"/>
          <w:sz w:val="24"/>
          <w:szCs w:val="24"/>
        </w:rPr>
        <w:t>6</w:t>
      </w:r>
      <w:r w:rsidR="00A87C38">
        <w:rPr>
          <w:rFonts w:ascii="Times New Roman" w:eastAsia="Times New Roman" w:hAnsi="Times New Roman" w:cs="Times New Roman"/>
          <w:color w:val="222222"/>
          <w:sz w:val="24"/>
          <w:szCs w:val="24"/>
        </w:rPr>
        <w:t>:</w:t>
      </w:r>
      <w:r w:rsidR="00AD4854">
        <w:rPr>
          <w:rFonts w:ascii="Times New Roman" w:eastAsia="Times New Roman" w:hAnsi="Times New Roman" w:cs="Times New Roman"/>
          <w:color w:val="222222"/>
          <w:sz w:val="24"/>
          <w:szCs w:val="24"/>
        </w:rPr>
        <w:t>00</w:t>
      </w:r>
      <w:r w:rsidR="008A5B78" w:rsidRPr="00A23D77">
        <w:rPr>
          <w:rFonts w:ascii="Times New Roman" w:eastAsia="Times New Roman" w:hAnsi="Times New Roman" w:cs="Times New Roman"/>
          <w:color w:val="222222"/>
          <w:sz w:val="24"/>
          <w:szCs w:val="24"/>
        </w:rPr>
        <w:t xml:space="preserve"> </w:t>
      </w:r>
      <w:r w:rsidR="00AD4854">
        <w:rPr>
          <w:rFonts w:ascii="Times New Roman" w:eastAsia="Times New Roman" w:hAnsi="Times New Roman" w:cs="Times New Roman"/>
          <w:color w:val="222222"/>
          <w:sz w:val="24"/>
          <w:szCs w:val="24"/>
        </w:rPr>
        <w:t xml:space="preserve">UK </w:t>
      </w:r>
      <w:r w:rsidR="00A87C38">
        <w:rPr>
          <w:rFonts w:ascii="Times New Roman" w:eastAsia="Times New Roman" w:hAnsi="Times New Roman" w:cs="Times New Roman"/>
          <w:color w:val="222222"/>
          <w:sz w:val="24"/>
          <w:szCs w:val="24"/>
        </w:rPr>
        <w:t>time.</w:t>
      </w:r>
    </w:p>
    <w:p w:rsidR="000B4888" w:rsidRPr="00A23D77" w:rsidRDefault="000B4888">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961"/>
      </w:tblGrid>
      <w:tr w:rsidR="00987FA9" w:rsidRPr="00A23D77" w:rsidTr="00D96170">
        <w:trPr>
          <w:trHeight w:val="159"/>
        </w:trPr>
        <w:tc>
          <w:tcPr>
            <w:tcW w:w="3119"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Name</w:t>
            </w:r>
          </w:p>
        </w:tc>
        <w:tc>
          <w:tcPr>
            <w:tcW w:w="4961" w:type="dxa"/>
          </w:tcPr>
          <w:p w:rsidR="00987FA9" w:rsidRPr="00A87C38" w:rsidRDefault="00987FA9">
            <w:pPr>
              <w:rPr>
                <w:rFonts w:ascii="Times New Roman" w:hAnsi="Times New Roman" w:cs="Times New Roman"/>
                <w:sz w:val="24"/>
                <w:szCs w:val="24"/>
              </w:rPr>
            </w:pPr>
            <w:r w:rsidRPr="00A87C38">
              <w:rPr>
                <w:rFonts w:ascii="Times New Roman" w:hAnsi="Times New Roman" w:cs="Times New Roman"/>
                <w:sz w:val="24"/>
                <w:szCs w:val="24"/>
              </w:rPr>
              <w:t>Affiliation</w:t>
            </w:r>
          </w:p>
        </w:tc>
      </w:tr>
      <w:tr w:rsidR="00925C68" w:rsidRPr="00A23D77" w:rsidTr="005B44D4">
        <w:trPr>
          <w:trHeight w:val="130"/>
        </w:trPr>
        <w:tc>
          <w:tcPr>
            <w:tcW w:w="3119" w:type="dxa"/>
            <w:vAlign w:val="center"/>
          </w:tcPr>
          <w:p w:rsidR="00925C68" w:rsidRPr="00A87C38" w:rsidRDefault="00925C68" w:rsidP="00925C68">
            <w:pPr>
              <w:rPr>
                <w:rFonts w:ascii="Times New Roman" w:hAnsi="Times New Roman" w:cs="Times New Roman"/>
                <w:color w:val="000000"/>
              </w:rPr>
            </w:pPr>
            <w:r w:rsidRPr="00A87C38">
              <w:rPr>
                <w:rFonts w:ascii="Times New Roman" w:hAnsi="Times New Roman" w:cs="Times New Roman"/>
                <w:color w:val="000000"/>
              </w:rPr>
              <w:t>Alan Winfield (Chair)</w:t>
            </w:r>
          </w:p>
        </w:tc>
        <w:tc>
          <w:tcPr>
            <w:tcW w:w="4961" w:type="dxa"/>
            <w:vAlign w:val="center"/>
          </w:tcPr>
          <w:p w:rsidR="00925C68" w:rsidRPr="00A87C38" w:rsidRDefault="00925C68" w:rsidP="00925C68">
            <w:pPr>
              <w:rPr>
                <w:rFonts w:ascii="Times New Roman" w:hAnsi="Times New Roman" w:cs="Times New Roman"/>
                <w:color w:val="000000"/>
              </w:rPr>
            </w:pPr>
            <w:r w:rsidRPr="00A87C38">
              <w:rPr>
                <w:rFonts w:ascii="Times New Roman" w:hAnsi="Times New Roman" w:cs="Times New Roman"/>
                <w:color w:val="000000"/>
              </w:rPr>
              <w:t>Bristol Robotics Laboratory</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Helen Hastie</w:t>
            </w:r>
          </w:p>
        </w:tc>
        <w:tc>
          <w:tcPr>
            <w:tcW w:w="4961" w:type="dxa"/>
            <w:vAlign w:val="center"/>
          </w:tcPr>
          <w:p w:rsidR="00844E2E" w:rsidRPr="00A87C38" w:rsidRDefault="00844E2E" w:rsidP="00844E2E">
            <w:pPr>
              <w:rPr>
                <w:rFonts w:ascii="Times New Roman" w:hAnsi="Times New Roman" w:cs="Times New Roman"/>
                <w:color w:val="000000"/>
              </w:rPr>
            </w:pPr>
            <w:r w:rsidRPr="00361411">
              <w:rPr>
                <w:rFonts w:ascii="Times New Roman" w:hAnsi="Times New Roman" w:cs="Times New Roman"/>
                <w:color w:val="000000"/>
              </w:rPr>
              <w:t>Heriot-Watt University</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rPr>
            </w:pPr>
            <w:r w:rsidRPr="00A87C38">
              <w:rPr>
                <w:rFonts w:ascii="Times New Roman" w:hAnsi="Times New Roman" w:cs="Times New Roman"/>
                <w:color w:val="000000"/>
              </w:rPr>
              <w:t>Naomi Jacobs</w:t>
            </w:r>
          </w:p>
        </w:tc>
        <w:tc>
          <w:tcPr>
            <w:tcW w:w="4961" w:type="dxa"/>
            <w:vAlign w:val="center"/>
          </w:tcPr>
          <w:p w:rsidR="00844E2E" w:rsidRPr="00A87C38" w:rsidRDefault="00844E2E" w:rsidP="00844E2E">
            <w:pPr>
              <w:rPr>
                <w:rFonts w:ascii="Times New Roman" w:hAnsi="Times New Roman" w:cs="Times New Roman"/>
                <w:color w:val="000000"/>
              </w:rPr>
            </w:pPr>
            <w:r w:rsidRPr="00A87C38">
              <w:rPr>
                <w:rFonts w:ascii="Times New Roman" w:hAnsi="Times New Roman" w:cs="Times New Roman"/>
                <w:color w:val="000000"/>
              </w:rPr>
              <w:t>U-</w:t>
            </w:r>
            <w:r>
              <w:rPr>
                <w:rFonts w:ascii="Times New Roman" w:hAnsi="Times New Roman" w:cs="Times New Roman"/>
                <w:color w:val="000000"/>
              </w:rPr>
              <w:t>Lancaster</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Fahime</w:t>
            </w:r>
            <w:r>
              <w:rPr>
                <w:rFonts w:ascii="Times New Roman" w:hAnsi="Times New Roman" w:cs="Times New Roman"/>
                <w:color w:val="000000"/>
                <w:lang w:eastAsia="ja-JP"/>
              </w:rPr>
              <w:t xml:space="preserve">h </w:t>
            </w:r>
            <w:r>
              <w:rPr>
                <w:rFonts w:ascii="Times New Roman" w:hAnsi="Times New Roman" w:cs="Times New Roman" w:hint="eastAsia"/>
                <w:color w:val="000000"/>
                <w:lang w:eastAsia="ja-JP"/>
              </w:rPr>
              <w:t xml:space="preserve"> </w:t>
            </w:r>
            <w:r w:rsidRPr="006B1519">
              <w:rPr>
                <w:rFonts w:ascii="Times New Roman" w:hAnsi="Times New Roman" w:cs="Times New Roman"/>
                <w:color w:val="000000"/>
                <w:lang w:eastAsia="ja-JP"/>
              </w:rPr>
              <w:t>Rajabi</w:t>
            </w:r>
            <w:r>
              <w:rPr>
                <w:rFonts w:ascii="Times New Roman" w:hAnsi="Times New Roman" w:cs="Times New Roman"/>
                <w:color w:val="000000"/>
                <w:lang w:eastAsia="ja-JP"/>
              </w:rPr>
              <w:t>y</w:t>
            </w:r>
            <w:r w:rsidRPr="006B1519">
              <w:rPr>
                <w:rFonts w:ascii="Times New Roman" w:hAnsi="Times New Roman" w:cs="Times New Roman"/>
                <w:color w:val="000000"/>
                <w:lang w:eastAsia="ja-JP"/>
              </w:rPr>
              <w:t>azdi</w:t>
            </w:r>
          </w:p>
        </w:tc>
        <w:tc>
          <w:tcPr>
            <w:tcW w:w="4961"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U-</w:t>
            </w:r>
            <w:r>
              <w:rPr>
                <w:rFonts w:ascii="Times New Roman" w:hAnsi="Times New Roman" w:cs="Times New Roman"/>
                <w:color w:val="000000"/>
                <w:lang w:eastAsia="ja-JP"/>
              </w:rPr>
              <w:t>Toronto</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Iman Naja</w:t>
            </w:r>
          </w:p>
        </w:tc>
        <w:tc>
          <w:tcPr>
            <w:tcW w:w="4961" w:type="dxa"/>
            <w:vAlign w:val="center"/>
          </w:tcPr>
          <w:p w:rsidR="00844E2E" w:rsidRPr="00A87C38" w:rsidRDefault="00844E2E" w:rsidP="00844E2E">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Milan</w:t>
            </w:r>
            <w:r>
              <w:rPr>
                <w:rFonts w:ascii="Times New Roman" w:hAnsi="Times New Roman" w:cs="Times New Roman"/>
                <w:color w:val="000000"/>
                <w:lang w:eastAsia="ja-JP"/>
              </w:rPr>
              <w:t xml:space="preserve"> Marcovic</w:t>
            </w:r>
          </w:p>
        </w:tc>
        <w:tc>
          <w:tcPr>
            <w:tcW w:w="4961" w:type="dxa"/>
            <w:vAlign w:val="center"/>
          </w:tcPr>
          <w:p w:rsidR="00844E2E" w:rsidRPr="00A87C38" w:rsidRDefault="00417BDC" w:rsidP="00844E2E">
            <w:pPr>
              <w:rPr>
                <w:rFonts w:ascii="Times New Roman" w:hAnsi="Times New Roman" w:cs="Times New Roman"/>
                <w:color w:val="000000"/>
                <w:lang w:eastAsia="ja-JP"/>
              </w:rPr>
            </w:pPr>
            <w:r w:rsidRPr="00A87C38">
              <w:rPr>
                <w:rFonts w:ascii="Times New Roman" w:hAnsi="Times New Roman" w:cs="Times New Roman"/>
                <w:color w:val="000000"/>
              </w:rPr>
              <w:t>U-Aberdeen</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sidRPr="006B1519">
              <w:rPr>
                <w:rFonts w:ascii="Times New Roman" w:hAnsi="Times New Roman" w:cs="Times New Roman"/>
                <w:color w:val="000000"/>
                <w:lang w:eastAsia="ja-JP"/>
              </w:rPr>
              <w:t>Iain</w:t>
            </w:r>
            <w:r>
              <w:rPr>
                <w:rFonts w:ascii="Times New Roman" w:hAnsi="Times New Roman" w:cs="Times New Roman"/>
                <w:color w:val="000000"/>
                <w:lang w:eastAsia="ja-JP"/>
              </w:rPr>
              <w:t xml:space="preserve"> Barclay</w:t>
            </w:r>
          </w:p>
        </w:tc>
        <w:tc>
          <w:tcPr>
            <w:tcW w:w="4961"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Cardiff</w:t>
            </w:r>
            <w:r>
              <w:rPr>
                <w:rFonts w:ascii="Times New Roman" w:hAnsi="Times New Roman" w:cs="Times New Roman"/>
                <w:color w:val="000000"/>
                <w:lang w:eastAsia="ja-JP"/>
              </w:rPr>
              <w:t>-U</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 xml:space="preserve">Randy </w:t>
            </w:r>
            <w:r>
              <w:rPr>
                <w:rFonts w:ascii="Times New Roman" w:hAnsi="Times New Roman" w:cs="Times New Roman"/>
                <w:color w:val="000000"/>
                <w:lang w:eastAsia="ja-JP"/>
              </w:rPr>
              <w:t xml:space="preserve">K </w:t>
            </w:r>
            <w:r>
              <w:rPr>
                <w:rFonts w:ascii="Times New Roman" w:hAnsi="Times New Roman" w:cs="Times New Roman" w:hint="eastAsia"/>
                <w:color w:val="000000"/>
                <w:lang w:eastAsia="ja-JP"/>
              </w:rPr>
              <w:t>R</w:t>
            </w:r>
            <w:r>
              <w:rPr>
                <w:rFonts w:ascii="Times New Roman" w:hAnsi="Times New Roman" w:cs="Times New Roman"/>
                <w:color w:val="000000"/>
                <w:lang w:eastAsia="ja-JP"/>
              </w:rPr>
              <w:t>annow</w:t>
            </w:r>
          </w:p>
        </w:tc>
        <w:tc>
          <w:tcPr>
            <w:tcW w:w="4961" w:type="dxa"/>
            <w:vAlign w:val="center"/>
          </w:tcPr>
          <w:p w:rsidR="00844E2E" w:rsidRPr="00A87C38" w:rsidRDefault="00844E2E" w:rsidP="00844E2E">
            <w:pPr>
              <w:rPr>
                <w:rFonts w:ascii="Times New Roman" w:hAnsi="Times New Roman" w:cs="Times New Roman"/>
                <w:color w:val="000000"/>
                <w:lang w:eastAsia="ja-JP"/>
              </w:rPr>
            </w:pPr>
            <w:r w:rsidRPr="002B1C27">
              <w:rPr>
                <w:rFonts w:ascii="Times New Roman" w:hAnsi="Times New Roman" w:cs="Times New Roman"/>
                <w:color w:val="000000"/>
                <w:lang w:eastAsia="ja-JP"/>
              </w:rPr>
              <w:t>Silverdraft Supercomputing</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Nell Watson (Vice chair)</w:t>
            </w:r>
          </w:p>
        </w:tc>
        <w:tc>
          <w:tcPr>
            <w:tcW w:w="4961"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Singular</w:t>
            </w:r>
            <w:r>
              <w:rPr>
                <w:rFonts w:ascii="Times New Roman" w:hAnsi="Times New Roman" w:cs="Times New Roman"/>
                <w:color w:val="000000"/>
                <w:lang w:val="en-GB" w:eastAsia="ja-JP"/>
              </w:rPr>
              <w:t>ity</w:t>
            </w:r>
            <w:r>
              <w:rPr>
                <w:rFonts w:ascii="Times New Roman" w:hAnsi="Times New Roman" w:cs="Times New Roman" w:hint="eastAsia"/>
                <w:color w:val="000000"/>
                <w:lang w:eastAsia="ja-JP"/>
              </w:rPr>
              <w:t>-U</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Maeva Ghanda</w:t>
            </w:r>
          </w:p>
        </w:tc>
        <w:tc>
          <w:tcPr>
            <w:tcW w:w="4961"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UM Ventures</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color w:val="000000"/>
                <w:lang w:eastAsia="ja-JP"/>
              </w:rPr>
              <w:t xml:space="preserve">Atsushi </w:t>
            </w:r>
            <w:r>
              <w:rPr>
                <w:rFonts w:ascii="Times New Roman" w:hAnsi="Times New Roman" w:cs="Times New Roman" w:hint="eastAsia"/>
                <w:color w:val="000000"/>
                <w:lang w:eastAsia="ja-JP"/>
              </w:rPr>
              <w:t>Iwamura</w:t>
            </w:r>
          </w:p>
        </w:tc>
        <w:tc>
          <w:tcPr>
            <w:tcW w:w="4961" w:type="dxa"/>
            <w:vAlign w:val="center"/>
          </w:tcPr>
          <w:p w:rsidR="00844E2E" w:rsidRPr="00A87C38" w:rsidRDefault="00844E2E" w:rsidP="00844E2E">
            <w:pPr>
              <w:rPr>
                <w:rFonts w:ascii="Times New Roman" w:hAnsi="Times New Roman" w:cs="Times New Roman"/>
                <w:color w:val="000000"/>
                <w:lang w:eastAsia="ja-JP"/>
              </w:rPr>
            </w:pPr>
            <w:r>
              <w:rPr>
                <w:rFonts w:ascii="Times New Roman" w:hAnsi="Times New Roman" w:cs="Times New Roman" w:hint="eastAsia"/>
                <w:color w:val="000000"/>
                <w:lang w:eastAsia="ja-JP"/>
              </w:rPr>
              <w:t>Keio-U</w:t>
            </w:r>
          </w:p>
        </w:tc>
      </w:tr>
      <w:tr w:rsidR="00844E2E" w:rsidRPr="00A23D77" w:rsidTr="005B44D4">
        <w:trPr>
          <w:trHeight w:val="130"/>
        </w:trPr>
        <w:tc>
          <w:tcPr>
            <w:tcW w:w="3119" w:type="dxa"/>
            <w:vAlign w:val="center"/>
          </w:tcPr>
          <w:p w:rsidR="00844E2E" w:rsidRPr="00A87C38" w:rsidRDefault="00844E2E" w:rsidP="00844E2E">
            <w:pPr>
              <w:rPr>
                <w:rFonts w:ascii="Times New Roman" w:hAnsi="Times New Roman" w:cs="Times New Roman"/>
                <w:color w:val="000000"/>
              </w:rPr>
            </w:pPr>
            <w:r w:rsidRPr="00A87C38">
              <w:rPr>
                <w:rFonts w:ascii="Times New Roman" w:hAnsi="Times New Roman" w:cs="Times New Roman"/>
                <w:color w:val="000000"/>
              </w:rPr>
              <w:lastRenderedPageBreak/>
              <w:t>Takashi Egawa (Secretary)</w:t>
            </w:r>
          </w:p>
        </w:tc>
        <w:tc>
          <w:tcPr>
            <w:tcW w:w="4961" w:type="dxa"/>
            <w:vAlign w:val="center"/>
          </w:tcPr>
          <w:p w:rsidR="00844E2E" w:rsidRPr="00A87C38" w:rsidRDefault="00844E2E" w:rsidP="00844E2E">
            <w:pPr>
              <w:rPr>
                <w:rFonts w:ascii="Times New Roman" w:hAnsi="Times New Roman" w:cs="Times New Roman"/>
                <w:color w:val="000000"/>
              </w:rPr>
            </w:pPr>
            <w:r w:rsidRPr="00A87C38">
              <w:rPr>
                <w:rFonts w:ascii="Times New Roman" w:hAnsi="Times New Roman" w:cs="Times New Roman"/>
                <w:color w:val="000000"/>
              </w:rPr>
              <w:t>NEC</w:t>
            </w:r>
            <w:r>
              <w:rPr>
                <w:rFonts w:ascii="Times New Roman" w:hAnsi="Times New Roman" w:cs="Times New Roman"/>
                <w:color w:val="000000"/>
              </w:rPr>
              <w:t xml:space="preserve"> Corporation</w:t>
            </w:r>
          </w:p>
        </w:tc>
      </w:tr>
    </w:tbl>
    <w:p w:rsidR="00C6134D" w:rsidRPr="00A23D77" w:rsidRDefault="00D96170" w:rsidP="00324DFC">
      <w:pPr>
        <w:rPr>
          <w:rFonts w:ascii="Times New Roman" w:hAnsi="Times New Roman" w:cs="Times New Roman"/>
          <w:sz w:val="24"/>
          <w:szCs w:val="24"/>
          <w:lang w:eastAsia="ja-JP"/>
        </w:rPr>
      </w:pPr>
      <w:r w:rsidRPr="00A23D77">
        <w:rPr>
          <w:rFonts w:ascii="Times New Roman" w:hAnsi="Times New Roman" w:cs="Times New Roman"/>
          <w:sz w:val="24"/>
          <w:szCs w:val="24"/>
          <w:lang w:eastAsia="ja-JP"/>
        </w:rPr>
        <w:t xml:space="preserve">Total </w:t>
      </w:r>
      <w:r w:rsidR="00844E2E">
        <w:rPr>
          <w:rFonts w:ascii="Times New Roman" w:hAnsi="Times New Roman" w:cs="Times New Roman"/>
          <w:sz w:val="24"/>
          <w:szCs w:val="24"/>
          <w:lang w:eastAsia="ja-JP"/>
        </w:rPr>
        <w:t>12</w:t>
      </w:r>
      <w:r w:rsidR="003419CF" w:rsidRPr="00A23D77">
        <w:rPr>
          <w:rFonts w:ascii="Times New Roman" w:hAnsi="Times New Roman" w:cs="Times New Roman"/>
          <w:sz w:val="24"/>
          <w:szCs w:val="24"/>
          <w:lang w:eastAsia="ja-JP"/>
        </w:rPr>
        <w:t xml:space="preserve">. </w:t>
      </w:r>
    </w:p>
    <w:sectPr w:rsidR="00C6134D" w:rsidRPr="00A23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8C" w:rsidRDefault="00E0558C" w:rsidP="003230D8">
      <w:pPr>
        <w:spacing w:after="0" w:line="240" w:lineRule="auto"/>
      </w:pPr>
      <w:r>
        <w:separator/>
      </w:r>
    </w:p>
  </w:endnote>
  <w:endnote w:type="continuationSeparator" w:id="0">
    <w:p w:rsidR="00E0558C" w:rsidRDefault="00E0558C" w:rsidP="0032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8C" w:rsidRDefault="00E0558C" w:rsidP="003230D8">
      <w:pPr>
        <w:spacing w:after="0" w:line="240" w:lineRule="auto"/>
      </w:pPr>
      <w:r>
        <w:separator/>
      </w:r>
    </w:p>
  </w:footnote>
  <w:footnote w:type="continuationSeparator" w:id="0">
    <w:p w:rsidR="00E0558C" w:rsidRDefault="00E0558C" w:rsidP="00323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54"/>
    <w:multiLevelType w:val="hybridMultilevel"/>
    <w:tmpl w:val="995A8CA6"/>
    <w:lvl w:ilvl="0" w:tplc="DE202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B219F"/>
    <w:multiLevelType w:val="hybridMultilevel"/>
    <w:tmpl w:val="0A0E3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F35F3"/>
    <w:multiLevelType w:val="hybridMultilevel"/>
    <w:tmpl w:val="D278BF00"/>
    <w:lvl w:ilvl="0" w:tplc="73F8764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7C2"/>
    <w:multiLevelType w:val="hybridMultilevel"/>
    <w:tmpl w:val="11820A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93012"/>
    <w:multiLevelType w:val="hybridMultilevel"/>
    <w:tmpl w:val="A4FCC5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244626"/>
    <w:multiLevelType w:val="hybridMultilevel"/>
    <w:tmpl w:val="91CA5E56"/>
    <w:lvl w:ilvl="0" w:tplc="6E540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851E7"/>
    <w:multiLevelType w:val="hybridMultilevel"/>
    <w:tmpl w:val="F6969692"/>
    <w:lvl w:ilvl="0" w:tplc="EA10FC5C">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37AB3"/>
    <w:multiLevelType w:val="hybridMultilevel"/>
    <w:tmpl w:val="9B8CDAC4"/>
    <w:lvl w:ilvl="0" w:tplc="0B8659DE">
      <w:start w:val="5"/>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2AD794E"/>
    <w:multiLevelType w:val="hybridMultilevel"/>
    <w:tmpl w:val="3466BBA6"/>
    <w:lvl w:ilvl="0" w:tplc="A1EED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308BB"/>
    <w:multiLevelType w:val="hybridMultilevel"/>
    <w:tmpl w:val="5DA62122"/>
    <w:lvl w:ilvl="0" w:tplc="04090001">
      <w:start w:val="1"/>
      <w:numFmt w:val="bullet"/>
      <w:lvlText w:val=""/>
      <w:lvlJc w:val="left"/>
      <w:pPr>
        <w:ind w:left="690" w:hanging="420"/>
      </w:pPr>
      <w:rPr>
        <w:rFonts w:ascii="Wingdings" w:hAnsi="Wingdings" w:hint="default"/>
      </w:rPr>
    </w:lvl>
    <w:lvl w:ilvl="1" w:tplc="0409000B">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590316F3"/>
    <w:multiLevelType w:val="hybridMultilevel"/>
    <w:tmpl w:val="529A38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418A0"/>
    <w:multiLevelType w:val="hybridMultilevel"/>
    <w:tmpl w:val="711CBEB8"/>
    <w:lvl w:ilvl="0" w:tplc="36D2A910">
      <w:start w:val="5"/>
      <w:numFmt w:val="decimal"/>
      <w:lvlText w:val="%1."/>
      <w:lvlJc w:val="left"/>
      <w:pPr>
        <w:ind w:left="27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65C0518C"/>
    <w:multiLevelType w:val="hybridMultilevel"/>
    <w:tmpl w:val="82322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6"/>
  </w:num>
  <w:num w:numId="5">
    <w:abstractNumId w:val="11"/>
  </w:num>
  <w:num w:numId="6">
    <w:abstractNumId w:val="1"/>
  </w:num>
  <w:num w:numId="7">
    <w:abstractNumId w:val="4"/>
  </w:num>
  <w:num w:numId="8">
    <w:abstractNumId w:val="12"/>
  </w:num>
  <w:num w:numId="9">
    <w:abstractNumId w:val="9"/>
  </w:num>
  <w:num w:numId="10">
    <w:abstractNumId w:val="3"/>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61"/>
    <w:rsid w:val="00012E13"/>
    <w:rsid w:val="0002682D"/>
    <w:rsid w:val="00037C6F"/>
    <w:rsid w:val="00040A58"/>
    <w:rsid w:val="0004464D"/>
    <w:rsid w:val="00052E46"/>
    <w:rsid w:val="00054574"/>
    <w:rsid w:val="000550D8"/>
    <w:rsid w:val="0005560A"/>
    <w:rsid w:val="0007316A"/>
    <w:rsid w:val="00073621"/>
    <w:rsid w:val="0008242D"/>
    <w:rsid w:val="00083694"/>
    <w:rsid w:val="00084C26"/>
    <w:rsid w:val="000871B9"/>
    <w:rsid w:val="000911ED"/>
    <w:rsid w:val="00095CA9"/>
    <w:rsid w:val="000A26B6"/>
    <w:rsid w:val="000A38A3"/>
    <w:rsid w:val="000A69F8"/>
    <w:rsid w:val="000B0A44"/>
    <w:rsid w:val="000B4888"/>
    <w:rsid w:val="000C7F95"/>
    <w:rsid w:val="000E0459"/>
    <w:rsid w:val="000E3F74"/>
    <w:rsid w:val="000E5851"/>
    <w:rsid w:val="000F360D"/>
    <w:rsid w:val="000F6DBF"/>
    <w:rsid w:val="00103210"/>
    <w:rsid w:val="0010520F"/>
    <w:rsid w:val="00105991"/>
    <w:rsid w:val="00113D2B"/>
    <w:rsid w:val="00115E84"/>
    <w:rsid w:val="00126871"/>
    <w:rsid w:val="001365D8"/>
    <w:rsid w:val="00140C1D"/>
    <w:rsid w:val="00150C66"/>
    <w:rsid w:val="0016312A"/>
    <w:rsid w:val="00163816"/>
    <w:rsid w:val="00171BA9"/>
    <w:rsid w:val="001740B6"/>
    <w:rsid w:val="00177B90"/>
    <w:rsid w:val="00187480"/>
    <w:rsid w:val="001A79BC"/>
    <w:rsid w:val="001C7098"/>
    <w:rsid w:val="001D592E"/>
    <w:rsid w:val="001E79F3"/>
    <w:rsid w:val="001F7661"/>
    <w:rsid w:val="00225FAE"/>
    <w:rsid w:val="00235DB0"/>
    <w:rsid w:val="0025112B"/>
    <w:rsid w:val="00254791"/>
    <w:rsid w:val="00256512"/>
    <w:rsid w:val="0026414B"/>
    <w:rsid w:val="002657C7"/>
    <w:rsid w:val="00272443"/>
    <w:rsid w:val="002803D6"/>
    <w:rsid w:val="00281C15"/>
    <w:rsid w:val="00287BD3"/>
    <w:rsid w:val="00292BBA"/>
    <w:rsid w:val="002A0A48"/>
    <w:rsid w:val="002A3497"/>
    <w:rsid w:val="002B17E5"/>
    <w:rsid w:val="002B1C27"/>
    <w:rsid w:val="002B5BBB"/>
    <w:rsid w:val="002B6C45"/>
    <w:rsid w:val="002C3676"/>
    <w:rsid w:val="002D4C83"/>
    <w:rsid w:val="002D6641"/>
    <w:rsid w:val="00301187"/>
    <w:rsid w:val="00303C4C"/>
    <w:rsid w:val="00304134"/>
    <w:rsid w:val="00310333"/>
    <w:rsid w:val="00313E5B"/>
    <w:rsid w:val="00321819"/>
    <w:rsid w:val="003230D8"/>
    <w:rsid w:val="00324DFC"/>
    <w:rsid w:val="003266C3"/>
    <w:rsid w:val="00336BBE"/>
    <w:rsid w:val="00340B2A"/>
    <w:rsid w:val="00340E55"/>
    <w:rsid w:val="003419CF"/>
    <w:rsid w:val="00341BC1"/>
    <w:rsid w:val="00361411"/>
    <w:rsid w:val="003618A8"/>
    <w:rsid w:val="00367C19"/>
    <w:rsid w:val="0037044C"/>
    <w:rsid w:val="00373C2C"/>
    <w:rsid w:val="00376205"/>
    <w:rsid w:val="00390D5D"/>
    <w:rsid w:val="003917C6"/>
    <w:rsid w:val="003A364D"/>
    <w:rsid w:val="003B2F00"/>
    <w:rsid w:val="003B39FE"/>
    <w:rsid w:val="003D5379"/>
    <w:rsid w:val="00405D2A"/>
    <w:rsid w:val="00406941"/>
    <w:rsid w:val="00411211"/>
    <w:rsid w:val="00413218"/>
    <w:rsid w:val="00417229"/>
    <w:rsid w:val="00417BDC"/>
    <w:rsid w:val="0042128D"/>
    <w:rsid w:val="00422B3A"/>
    <w:rsid w:val="00431F12"/>
    <w:rsid w:val="00433250"/>
    <w:rsid w:val="004345D3"/>
    <w:rsid w:val="004349B2"/>
    <w:rsid w:val="00437C1B"/>
    <w:rsid w:val="004424FA"/>
    <w:rsid w:val="004436F0"/>
    <w:rsid w:val="00464ACB"/>
    <w:rsid w:val="004B5FFC"/>
    <w:rsid w:val="004B6621"/>
    <w:rsid w:val="004E1F9F"/>
    <w:rsid w:val="004E4798"/>
    <w:rsid w:val="004F387F"/>
    <w:rsid w:val="00500DBA"/>
    <w:rsid w:val="0050195A"/>
    <w:rsid w:val="005319E8"/>
    <w:rsid w:val="00543CF7"/>
    <w:rsid w:val="00547D69"/>
    <w:rsid w:val="0056624B"/>
    <w:rsid w:val="005670DA"/>
    <w:rsid w:val="00576480"/>
    <w:rsid w:val="00581627"/>
    <w:rsid w:val="0058327B"/>
    <w:rsid w:val="00590C60"/>
    <w:rsid w:val="00590E37"/>
    <w:rsid w:val="00593EFE"/>
    <w:rsid w:val="005A0382"/>
    <w:rsid w:val="005A08E3"/>
    <w:rsid w:val="005A55A5"/>
    <w:rsid w:val="005A59E5"/>
    <w:rsid w:val="005A733D"/>
    <w:rsid w:val="005B2842"/>
    <w:rsid w:val="005B3A86"/>
    <w:rsid w:val="005B4386"/>
    <w:rsid w:val="005B44D4"/>
    <w:rsid w:val="005B45BD"/>
    <w:rsid w:val="005D1765"/>
    <w:rsid w:val="005D3E11"/>
    <w:rsid w:val="005F4688"/>
    <w:rsid w:val="005F5986"/>
    <w:rsid w:val="00605A31"/>
    <w:rsid w:val="00624063"/>
    <w:rsid w:val="00636B29"/>
    <w:rsid w:val="00637D80"/>
    <w:rsid w:val="00645DCE"/>
    <w:rsid w:val="00646FA5"/>
    <w:rsid w:val="006471E0"/>
    <w:rsid w:val="006478B5"/>
    <w:rsid w:val="00654DC0"/>
    <w:rsid w:val="006574B4"/>
    <w:rsid w:val="00666DE8"/>
    <w:rsid w:val="00671F0C"/>
    <w:rsid w:val="0068099A"/>
    <w:rsid w:val="0068441C"/>
    <w:rsid w:val="00685010"/>
    <w:rsid w:val="006862F1"/>
    <w:rsid w:val="00696422"/>
    <w:rsid w:val="006A13C5"/>
    <w:rsid w:val="006B1519"/>
    <w:rsid w:val="006B7AF1"/>
    <w:rsid w:val="006C7EB6"/>
    <w:rsid w:val="006D3CAC"/>
    <w:rsid w:val="006D66BA"/>
    <w:rsid w:val="006D74F2"/>
    <w:rsid w:val="006E36BD"/>
    <w:rsid w:val="00700A38"/>
    <w:rsid w:val="00700E01"/>
    <w:rsid w:val="00712C9F"/>
    <w:rsid w:val="007171AC"/>
    <w:rsid w:val="00721692"/>
    <w:rsid w:val="00724DE5"/>
    <w:rsid w:val="007252E8"/>
    <w:rsid w:val="00725DBD"/>
    <w:rsid w:val="00732D90"/>
    <w:rsid w:val="0073478F"/>
    <w:rsid w:val="00740CA1"/>
    <w:rsid w:val="007425E1"/>
    <w:rsid w:val="00743DE7"/>
    <w:rsid w:val="00752501"/>
    <w:rsid w:val="007535B6"/>
    <w:rsid w:val="00753E66"/>
    <w:rsid w:val="0076646F"/>
    <w:rsid w:val="00770740"/>
    <w:rsid w:val="00770FA7"/>
    <w:rsid w:val="00771FCA"/>
    <w:rsid w:val="00777C36"/>
    <w:rsid w:val="007A0862"/>
    <w:rsid w:val="007A2562"/>
    <w:rsid w:val="007B199D"/>
    <w:rsid w:val="007D476D"/>
    <w:rsid w:val="007D56D3"/>
    <w:rsid w:val="007D5F4A"/>
    <w:rsid w:val="007D7710"/>
    <w:rsid w:val="007D7A79"/>
    <w:rsid w:val="00806CB3"/>
    <w:rsid w:val="00807D2C"/>
    <w:rsid w:val="00821730"/>
    <w:rsid w:val="008300D0"/>
    <w:rsid w:val="00834A0D"/>
    <w:rsid w:val="0084016B"/>
    <w:rsid w:val="00844E2E"/>
    <w:rsid w:val="00854F9C"/>
    <w:rsid w:val="008665BC"/>
    <w:rsid w:val="008771DE"/>
    <w:rsid w:val="00877317"/>
    <w:rsid w:val="00883AD6"/>
    <w:rsid w:val="008853C0"/>
    <w:rsid w:val="008A326C"/>
    <w:rsid w:val="008A5B78"/>
    <w:rsid w:val="008B5D7F"/>
    <w:rsid w:val="008C152B"/>
    <w:rsid w:val="008C28C1"/>
    <w:rsid w:val="008E2947"/>
    <w:rsid w:val="008E7641"/>
    <w:rsid w:val="009044CB"/>
    <w:rsid w:val="009070BF"/>
    <w:rsid w:val="00915271"/>
    <w:rsid w:val="00915DD7"/>
    <w:rsid w:val="00925C68"/>
    <w:rsid w:val="00932CE7"/>
    <w:rsid w:val="0093334C"/>
    <w:rsid w:val="00947BE6"/>
    <w:rsid w:val="009546F5"/>
    <w:rsid w:val="00966453"/>
    <w:rsid w:val="00971F7E"/>
    <w:rsid w:val="00987FA9"/>
    <w:rsid w:val="00991289"/>
    <w:rsid w:val="00994557"/>
    <w:rsid w:val="00996884"/>
    <w:rsid w:val="009A09FC"/>
    <w:rsid w:val="009A541B"/>
    <w:rsid w:val="009A5B88"/>
    <w:rsid w:val="009E0682"/>
    <w:rsid w:val="009E5E2D"/>
    <w:rsid w:val="00A103EC"/>
    <w:rsid w:val="00A10C3A"/>
    <w:rsid w:val="00A16592"/>
    <w:rsid w:val="00A23D77"/>
    <w:rsid w:val="00A263DA"/>
    <w:rsid w:val="00A35FA2"/>
    <w:rsid w:val="00A40769"/>
    <w:rsid w:val="00A44E10"/>
    <w:rsid w:val="00A46A70"/>
    <w:rsid w:val="00A531B6"/>
    <w:rsid w:val="00A60144"/>
    <w:rsid w:val="00A61E55"/>
    <w:rsid w:val="00A64E5A"/>
    <w:rsid w:val="00A75C70"/>
    <w:rsid w:val="00A82311"/>
    <w:rsid w:val="00A86213"/>
    <w:rsid w:val="00A87C38"/>
    <w:rsid w:val="00AA2559"/>
    <w:rsid w:val="00AC1E29"/>
    <w:rsid w:val="00AD4854"/>
    <w:rsid w:val="00AD5815"/>
    <w:rsid w:val="00AD616B"/>
    <w:rsid w:val="00AD63D9"/>
    <w:rsid w:val="00AE65A4"/>
    <w:rsid w:val="00AE6715"/>
    <w:rsid w:val="00AF2215"/>
    <w:rsid w:val="00B002F9"/>
    <w:rsid w:val="00B05C89"/>
    <w:rsid w:val="00B23597"/>
    <w:rsid w:val="00B33F8A"/>
    <w:rsid w:val="00B35D21"/>
    <w:rsid w:val="00B41AD4"/>
    <w:rsid w:val="00B4245E"/>
    <w:rsid w:val="00B42B56"/>
    <w:rsid w:val="00B44D53"/>
    <w:rsid w:val="00B5769C"/>
    <w:rsid w:val="00B6368E"/>
    <w:rsid w:val="00B65FDC"/>
    <w:rsid w:val="00B668DC"/>
    <w:rsid w:val="00B74D56"/>
    <w:rsid w:val="00B9351B"/>
    <w:rsid w:val="00B93C6A"/>
    <w:rsid w:val="00BA065D"/>
    <w:rsid w:val="00BA6E6B"/>
    <w:rsid w:val="00BB0F79"/>
    <w:rsid w:val="00BB3970"/>
    <w:rsid w:val="00BB3C28"/>
    <w:rsid w:val="00BC24A2"/>
    <w:rsid w:val="00BC5212"/>
    <w:rsid w:val="00BD3767"/>
    <w:rsid w:val="00BE4BE7"/>
    <w:rsid w:val="00BE5954"/>
    <w:rsid w:val="00BF0C25"/>
    <w:rsid w:val="00BF14C6"/>
    <w:rsid w:val="00BF4486"/>
    <w:rsid w:val="00BF6FB7"/>
    <w:rsid w:val="00BF7901"/>
    <w:rsid w:val="00C23B4B"/>
    <w:rsid w:val="00C26AC4"/>
    <w:rsid w:val="00C27177"/>
    <w:rsid w:val="00C502EA"/>
    <w:rsid w:val="00C6134D"/>
    <w:rsid w:val="00C6569A"/>
    <w:rsid w:val="00C86C19"/>
    <w:rsid w:val="00CE1740"/>
    <w:rsid w:val="00CE46D7"/>
    <w:rsid w:val="00CE7958"/>
    <w:rsid w:val="00CF26B3"/>
    <w:rsid w:val="00D13749"/>
    <w:rsid w:val="00D15277"/>
    <w:rsid w:val="00D21EDE"/>
    <w:rsid w:val="00D23CD6"/>
    <w:rsid w:val="00D27980"/>
    <w:rsid w:val="00D3349F"/>
    <w:rsid w:val="00D45CF9"/>
    <w:rsid w:val="00D4792D"/>
    <w:rsid w:val="00D74C27"/>
    <w:rsid w:val="00D77DF9"/>
    <w:rsid w:val="00D96170"/>
    <w:rsid w:val="00DA1A8E"/>
    <w:rsid w:val="00DA3A28"/>
    <w:rsid w:val="00DA511C"/>
    <w:rsid w:val="00DA5E2B"/>
    <w:rsid w:val="00DB3B2D"/>
    <w:rsid w:val="00DB7930"/>
    <w:rsid w:val="00DC1C4F"/>
    <w:rsid w:val="00DC2CB8"/>
    <w:rsid w:val="00DC3777"/>
    <w:rsid w:val="00DC7AF0"/>
    <w:rsid w:val="00DD1583"/>
    <w:rsid w:val="00DF4756"/>
    <w:rsid w:val="00E04811"/>
    <w:rsid w:val="00E0558C"/>
    <w:rsid w:val="00E05635"/>
    <w:rsid w:val="00E22DE5"/>
    <w:rsid w:val="00E42D40"/>
    <w:rsid w:val="00E7132A"/>
    <w:rsid w:val="00E736C6"/>
    <w:rsid w:val="00E8006E"/>
    <w:rsid w:val="00E8498A"/>
    <w:rsid w:val="00E944B1"/>
    <w:rsid w:val="00E95340"/>
    <w:rsid w:val="00EA76FA"/>
    <w:rsid w:val="00EB1B0D"/>
    <w:rsid w:val="00ED46D2"/>
    <w:rsid w:val="00EE02E5"/>
    <w:rsid w:val="00EF1807"/>
    <w:rsid w:val="00EF7F97"/>
    <w:rsid w:val="00F03277"/>
    <w:rsid w:val="00F143A8"/>
    <w:rsid w:val="00F15396"/>
    <w:rsid w:val="00F37961"/>
    <w:rsid w:val="00F473E9"/>
    <w:rsid w:val="00F61D67"/>
    <w:rsid w:val="00F62BE8"/>
    <w:rsid w:val="00F650A3"/>
    <w:rsid w:val="00F7161B"/>
    <w:rsid w:val="00F76237"/>
    <w:rsid w:val="00F8008C"/>
    <w:rsid w:val="00F82E3A"/>
    <w:rsid w:val="00F85218"/>
    <w:rsid w:val="00F865A8"/>
    <w:rsid w:val="00FA2DED"/>
    <w:rsid w:val="00FC0724"/>
    <w:rsid w:val="00FF06BA"/>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8100A7-F497-415A-B723-F11D8C7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23D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A76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062869544894363339gmail-msolistparagraph">
    <w:name w:val="m_-5062869544894363339gmail-msolistparagraph"/>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61"/>
  </w:style>
  <w:style w:type="paragraph" w:customStyle="1" w:styleId="m-5062869544894363339gmail-default">
    <w:name w:val="m_-5062869544894363339gmail-default"/>
    <w:basedOn w:val="a"/>
    <w:rsid w:val="00F3796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37961"/>
    <w:pPr>
      <w:ind w:left="720"/>
      <w:contextualSpacing/>
    </w:pPr>
  </w:style>
  <w:style w:type="character" w:styleId="a4">
    <w:name w:val="Hyperlink"/>
    <w:basedOn w:val="a0"/>
    <w:uiPriority w:val="99"/>
    <w:unhideWhenUsed/>
    <w:rsid w:val="00F37961"/>
    <w:rPr>
      <w:color w:val="0563C1" w:themeColor="hyperlink"/>
      <w:u w:val="single"/>
    </w:rPr>
  </w:style>
  <w:style w:type="paragraph" w:styleId="a5">
    <w:name w:val="No Spacing"/>
    <w:uiPriority w:val="1"/>
    <w:qFormat/>
    <w:rsid w:val="00464ACB"/>
    <w:pPr>
      <w:spacing w:after="0" w:line="240" w:lineRule="auto"/>
    </w:pPr>
  </w:style>
  <w:style w:type="paragraph" w:styleId="a6">
    <w:name w:val="header"/>
    <w:basedOn w:val="a"/>
    <w:link w:val="a7"/>
    <w:uiPriority w:val="99"/>
    <w:unhideWhenUsed/>
    <w:rsid w:val="003230D8"/>
    <w:pPr>
      <w:tabs>
        <w:tab w:val="center" w:pos="4252"/>
        <w:tab w:val="right" w:pos="8504"/>
      </w:tabs>
      <w:snapToGrid w:val="0"/>
    </w:pPr>
  </w:style>
  <w:style w:type="character" w:customStyle="1" w:styleId="a7">
    <w:name w:val="ヘッダー (文字)"/>
    <w:basedOn w:val="a0"/>
    <w:link w:val="a6"/>
    <w:uiPriority w:val="99"/>
    <w:rsid w:val="003230D8"/>
  </w:style>
  <w:style w:type="paragraph" w:styleId="a8">
    <w:name w:val="footer"/>
    <w:basedOn w:val="a"/>
    <w:link w:val="a9"/>
    <w:uiPriority w:val="99"/>
    <w:unhideWhenUsed/>
    <w:rsid w:val="003230D8"/>
    <w:pPr>
      <w:tabs>
        <w:tab w:val="center" w:pos="4252"/>
        <w:tab w:val="right" w:pos="8504"/>
      </w:tabs>
      <w:snapToGrid w:val="0"/>
    </w:pPr>
  </w:style>
  <w:style w:type="character" w:customStyle="1" w:styleId="a9">
    <w:name w:val="フッター (文字)"/>
    <w:basedOn w:val="a0"/>
    <w:link w:val="a8"/>
    <w:uiPriority w:val="99"/>
    <w:rsid w:val="003230D8"/>
  </w:style>
  <w:style w:type="character" w:styleId="aa">
    <w:name w:val="FollowedHyperlink"/>
    <w:basedOn w:val="a0"/>
    <w:uiPriority w:val="99"/>
    <w:semiHidden/>
    <w:unhideWhenUsed/>
    <w:rsid w:val="00D96170"/>
    <w:rPr>
      <w:color w:val="954F72" w:themeColor="followedHyperlink"/>
      <w:u w:val="single"/>
    </w:rPr>
  </w:style>
  <w:style w:type="character" w:customStyle="1" w:styleId="10">
    <w:name w:val="見出し 1 (文字)"/>
    <w:basedOn w:val="a0"/>
    <w:link w:val="1"/>
    <w:uiPriority w:val="9"/>
    <w:rsid w:val="00A23D77"/>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EA76FA"/>
    <w:rPr>
      <w:rFonts w:asciiTheme="majorHAnsi" w:eastAsiaTheme="majorEastAsia" w:hAnsiTheme="majorHAnsi" w:cstheme="majorBidi"/>
    </w:rPr>
  </w:style>
  <w:style w:type="paragraph" w:styleId="ab">
    <w:name w:val="Date"/>
    <w:basedOn w:val="a"/>
    <w:next w:val="a"/>
    <w:link w:val="ac"/>
    <w:uiPriority w:val="99"/>
    <w:semiHidden/>
    <w:unhideWhenUsed/>
    <w:rsid w:val="006862F1"/>
  </w:style>
  <w:style w:type="character" w:customStyle="1" w:styleId="ac">
    <w:name w:val="日付 (文字)"/>
    <w:basedOn w:val="a0"/>
    <w:link w:val="ab"/>
    <w:uiPriority w:val="99"/>
    <w:semiHidden/>
    <w:rsid w:val="006862F1"/>
  </w:style>
  <w:style w:type="paragraph" w:styleId="ad">
    <w:name w:val="Balloon Text"/>
    <w:basedOn w:val="a"/>
    <w:link w:val="ae"/>
    <w:uiPriority w:val="99"/>
    <w:semiHidden/>
    <w:unhideWhenUsed/>
    <w:rsid w:val="00BE5954"/>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1341">
      <w:bodyDiv w:val="1"/>
      <w:marLeft w:val="0"/>
      <w:marRight w:val="0"/>
      <w:marTop w:val="0"/>
      <w:marBottom w:val="0"/>
      <w:divBdr>
        <w:top w:val="none" w:sz="0" w:space="0" w:color="auto"/>
        <w:left w:val="none" w:sz="0" w:space="0" w:color="auto"/>
        <w:bottom w:val="none" w:sz="0" w:space="0" w:color="auto"/>
        <w:right w:val="none" w:sz="0" w:space="0" w:color="auto"/>
      </w:divBdr>
    </w:div>
    <w:div w:id="75133596">
      <w:bodyDiv w:val="1"/>
      <w:marLeft w:val="0"/>
      <w:marRight w:val="0"/>
      <w:marTop w:val="0"/>
      <w:marBottom w:val="0"/>
      <w:divBdr>
        <w:top w:val="none" w:sz="0" w:space="0" w:color="auto"/>
        <w:left w:val="none" w:sz="0" w:space="0" w:color="auto"/>
        <w:bottom w:val="none" w:sz="0" w:space="0" w:color="auto"/>
        <w:right w:val="none" w:sz="0" w:space="0" w:color="auto"/>
      </w:divBdr>
    </w:div>
    <w:div w:id="77404432">
      <w:bodyDiv w:val="1"/>
      <w:marLeft w:val="0"/>
      <w:marRight w:val="0"/>
      <w:marTop w:val="0"/>
      <w:marBottom w:val="0"/>
      <w:divBdr>
        <w:top w:val="none" w:sz="0" w:space="0" w:color="auto"/>
        <w:left w:val="none" w:sz="0" w:space="0" w:color="auto"/>
        <w:bottom w:val="none" w:sz="0" w:space="0" w:color="auto"/>
        <w:right w:val="none" w:sz="0" w:space="0" w:color="auto"/>
      </w:divBdr>
    </w:div>
    <w:div w:id="109979347">
      <w:bodyDiv w:val="1"/>
      <w:marLeft w:val="0"/>
      <w:marRight w:val="0"/>
      <w:marTop w:val="0"/>
      <w:marBottom w:val="0"/>
      <w:divBdr>
        <w:top w:val="none" w:sz="0" w:space="0" w:color="auto"/>
        <w:left w:val="none" w:sz="0" w:space="0" w:color="auto"/>
        <w:bottom w:val="none" w:sz="0" w:space="0" w:color="auto"/>
        <w:right w:val="none" w:sz="0" w:space="0" w:color="auto"/>
      </w:divBdr>
    </w:div>
    <w:div w:id="130902861">
      <w:bodyDiv w:val="1"/>
      <w:marLeft w:val="0"/>
      <w:marRight w:val="0"/>
      <w:marTop w:val="0"/>
      <w:marBottom w:val="0"/>
      <w:divBdr>
        <w:top w:val="none" w:sz="0" w:space="0" w:color="auto"/>
        <w:left w:val="none" w:sz="0" w:space="0" w:color="auto"/>
        <w:bottom w:val="none" w:sz="0" w:space="0" w:color="auto"/>
        <w:right w:val="none" w:sz="0" w:space="0" w:color="auto"/>
      </w:divBdr>
    </w:div>
    <w:div w:id="178855554">
      <w:bodyDiv w:val="1"/>
      <w:marLeft w:val="0"/>
      <w:marRight w:val="0"/>
      <w:marTop w:val="0"/>
      <w:marBottom w:val="0"/>
      <w:divBdr>
        <w:top w:val="none" w:sz="0" w:space="0" w:color="auto"/>
        <w:left w:val="none" w:sz="0" w:space="0" w:color="auto"/>
        <w:bottom w:val="none" w:sz="0" w:space="0" w:color="auto"/>
        <w:right w:val="none" w:sz="0" w:space="0" w:color="auto"/>
      </w:divBdr>
    </w:div>
    <w:div w:id="188615959">
      <w:bodyDiv w:val="1"/>
      <w:marLeft w:val="0"/>
      <w:marRight w:val="0"/>
      <w:marTop w:val="0"/>
      <w:marBottom w:val="0"/>
      <w:divBdr>
        <w:top w:val="none" w:sz="0" w:space="0" w:color="auto"/>
        <w:left w:val="none" w:sz="0" w:space="0" w:color="auto"/>
        <w:bottom w:val="none" w:sz="0" w:space="0" w:color="auto"/>
        <w:right w:val="none" w:sz="0" w:space="0" w:color="auto"/>
      </w:divBdr>
    </w:div>
    <w:div w:id="202404069">
      <w:bodyDiv w:val="1"/>
      <w:marLeft w:val="0"/>
      <w:marRight w:val="0"/>
      <w:marTop w:val="0"/>
      <w:marBottom w:val="0"/>
      <w:divBdr>
        <w:top w:val="none" w:sz="0" w:space="0" w:color="auto"/>
        <w:left w:val="none" w:sz="0" w:space="0" w:color="auto"/>
        <w:bottom w:val="none" w:sz="0" w:space="0" w:color="auto"/>
        <w:right w:val="none" w:sz="0" w:space="0" w:color="auto"/>
      </w:divBdr>
    </w:div>
    <w:div w:id="260143670">
      <w:bodyDiv w:val="1"/>
      <w:marLeft w:val="0"/>
      <w:marRight w:val="0"/>
      <w:marTop w:val="0"/>
      <w:marBottom w:val="0"/>
      <w:divBdr>
        <w:top w:val="none" w:sz="0" w:space="0" w:color="auto"/>
        <w:left w:val="none" w:sz="0" w:space="0" w:color="auto"/>
        <w:bottom w:val="none" w:sz="0" w:space="0" w:color="auto"/>
        <w:right w:val="none" w:sz="0" w:space="0" w:color="auto"/>
      </w:divBdr>
    </w:div>
    <w:div w:id="260917878">
      <w:bodyDiv w:val="1"/>
      <w:marLeft w:val="0"/>
      <w:marRight w:val="0"/>
      <w:marTop w:val="0"/>
      <w:marBottom w:val="0"/>
      <w:divBdr>
        <w:top w:val="none" w:sz="0" w:space="0" w:color="auto"/>
        <w:left w:val="none" w:sz="0" w:space="0" w:color="auto"/>
        <w:bottom w:val="none" w:sz="0" w:space="0" w:color="auto"/>
        <w:right w:val="none" w:sz="0" w:space="0" w:color="auto"/>
      </w:divBdr>
    </w:div>
    <w:div w:id="298417134">
      <w:bodyDiv w:val="1"/>
      <w:marLeft w:val="0"/>
      <w:marRight w:val="0"/>
      <w:marTop w:val="0"/>
      <w:marBottom w:val="0"/>
      <w:divBdr>
        <w:top w:val="none" w:sz="0" w:space="0" w:color="auto"/>
        <w:left w:val="none" w:sz="0" w:space="0" w:color="auto"/>
        <w:bottom w:val="none" w:sz="0" w:space="0" w:color="auto"/>
        <w:right w:val="none" w:sz="0" w:space="0" w:color="auto"/>
      </w:divBdr>
    </w:div>
    <w:div w:id="339043064">
      <w:bodyDiv w:val="1"/>
      <w:marLeft w:val="0"/>
      <w:marRight w:val="0"/>
      <w:marTop w:val="0"/>
      <w:marBottom w:val="0"/>
      <w:divBdr>
        <w:top w:val="none" w:sz="0" w:space="0" w:color="auto"/>
        <w:left w:val="none" w:sz="0" w:space="0" w:color="auto"/>
        <w:bottom w:val="none" w:sz="0" w:space="0" w:color="auto"/>
        <w:right w:val="none" w:sz="0" w:space="0" w:color="auto"/>
      </w:divBdr>
    </w:div>
    <w:div w:id="378093912">
      <w:bodyDiv w:val="1"/>
      <w:marLeft w:val="0"/>
      <w:marRight w:val="0"/>
      <w:marTop w:val="0"/>
      <w:marBottom w:val="0"/>
      <w:divBdr>
        <w:top w:val="none" w:sz="0" w:space="0" w:color="auto"/>
        <w:left w:val="none" w:sz="0" w:space="0" w:color="auto"/>
        <w:bottom w:val="none" w:sz="0" w:space="0" w:color="auto"/>
        <w:right w:val="none" w:sz="0" w:space="0" w:color="auto"/>
      </w:divBdr>
    </w:div>
    <w:div w:id="398138812">
      <w:bodyDiv w:val="1"/>
      <w:marLeft w:val="0"/>
      <w:marRight w:val="0"/>
      <w:marTop w:val="0"/>
      <w:marBottom w:val="0"/>
      <w:divBdr>
        <w:top w:val="none" w:sz="0" w:space="0" w:color="auto"/>
        <w:left w:val="none" w:sz="0" w:space="0" w:color="auto"/>
        <w:bottom w:val="none" w:sz="0" w:space="0" w:color="auto"/>
        <w:right w:val="none" w:sz="0" w:space="0" w:color="auto"/>
      </w:divBdr>
    </w:div>
    <w:div w:id="439225774">
      <w:bodyDiv w:val="1"/>
      <w:marLeft w:val="0"/>
      <w:marRight w:val="0"/>
      <w:marTop w:val="0"/>
      <w:marBottom w:val="0"/>
      <w:divBdr>
        <w:top w:val="none" w:sz="0" w:space="0" w:color="auto"/>
        <w:left w:val="none" w:sz="0" w:space="0" w:color="auto"/>
        <w:bottom w:val="none" w:sz="0" w:space="0" w:color="auto"/>
        <w:right w:val="none" w:sz="0" w:space="0" w:color="auto"/>
      </w:divBdr>
    </w:div>
    <w:div w:id="530192880">
      <w:bodyDiv w:val="1"/>
      <w:marLeft w:val="0"/>
      <w:marRight w:val="0"/>
      <w:marTop w:val="0"/>
      <w:marBottom w:val="0"/>
      <w:divBdr>
        <w:top w:val="none" w:sz="0" w:space="0" w:color="auto"/>
        <w:left w:val="none" w:sz="0" w:space="0" w:color="auto"/>
        <w:bottom w:val="none" w:sz="0" w:space="0" w:color="auto"/>
        <w:right w:val="none" w:sz="0" w:space="0" w:color="auto"/>
      </w:divBdr>
    </w:div>
    <w:div w:id="614479969">
      <w:bodyDiv w:val="1"/>
      <w:marLeft w:val="0"/>
      <w:marRight w:val="0"/>
      <w:marTop w:val="0"/>
      <w:marBottom w:val="0"/>
      <w:divBdr>
        <w:top w:val="none" w:sz="0" w:space="0" w:color="auto"/>
        <w:left w:val="none" w:sz="0" w:space="0" w:color="auto"/>
        <w:bottom w:val="none" w:sz="0" w:space="0" w:color="auto"/>
        <w:right w:val="none" w:sz="0" w:space="0" w:color="auto"/>
      </w:divBdr>
    </w:div>
    <w:div w:id="785271703">
      <w:bodyDiv w:val="1"/>
      <w:marLeft w:val="0"/>
      <w:marRight w:val="0"/>
      <w:marTop w:val="0"/>
      <w:marBottom w:val="0"/>
      <w:divBdr>
        <w:top w:val="none" w:sz="0" w:space="0" w:color="auto"/>
        <w:left w:val="none" w:sz="0" w:space="0" w:color="auto"/>
        <w:bottom w:val="none" w:sz="0" w:space="0" w:color="auto"/>
        <w:right w:val="none" w:sz="0" w:space="0" w:color="auto"/>
      </w:divBdr>
    </w:div>
    <w:div w:id="809785911">
      <w:bodyDiv w:val="1"/>
      <w:marLeft w:val="0"/>
      <w:marRight w:val="0"/>
      <w:marTop w:val="0"/>
      <w:marBottom w:val="0"/>
      <w:divBdr>
        <w:top w:val="none" w:sz="0" w:space="0" w:color="auto"/>
        <w:left w:val="none" w:sz="0" w:space="0" w:color="auto"/>
        <w:bottom w:val="none" w:sz="0" w:space="0" w:color="auto"/>
        <w:right w:val="none" w:sz="0" w:space="0" w:color="auto"/>
      </w:divBdr>
    </w:div>
    <w:div w:id="905190622">
      <w:bodyDiv w:val="1"/>
      <w:marLeft w:val="0"/>
      <w:marRight w:val="0"/>
      <w:marTop w:val="0"/>
      <w:marBottom w:val="0"/>
      <w:divBdr>
        <w:top w:val="none" w:sz="0" w:space="0" w:color="auto"/>
        <w:left w:val="none" w:sz="0" w:space="0" w:color="auto"/>
        <w:bottom w:val="none" w:sz="0" w:space="0" w:color="auto"/>
        <w:right w:val="none" w:sz="0" w:space="0" w:color="auto"/>
      </w:divBdr>
    </w:div>
    <w:div w:id="913507858">
      <w:bodyDiv w:val="1"/>
      <w:marLeft w:val="0"/>
      <w:marRight w:val="0"/>
      <w:marTop w:val="0"/>
      <w:marBottom w:val="0"/>
      <w:divBdr>
        <w:top w:val="none" w:sz="0" w:space="0" w:color="auto"/>
        <w:left w:val="none" w:sz="0" w:space="0" w:color="auto"/>
        <w:bottom w:val="none" w:sz="0" w:space="0" w:color="auto"/>
        <w:right w:val="none" w:sz="0" w:space="0" w:color="auto"/>
      </w:divBdr>
    </w:div>
    <w:div w:id="1084761572">
      <w:bodyDiv w:val="1"/>
      <w:marLeft w:val="0"/>
      <w:marRight w:val="0"/>
      <w:marTop w:val="0"/>
      <w:marBottom w:val="0"/>
      <w:divBdr>
        <w:top w:val="none" w:sz="0" w:space="0" w:color="auto"/>
        <w:left w:val="none" w:sz="0" w:space="0" w:color="auto"/>
        <w:bottom w:val="none" w:sz="0" w:space="0" w:color="auto"/>
        <w:right w:val="none" w:sz="0" w:space="0" w:color="auto"/>
      </w:divBdr>
    </w:div>
    <w:div w:id="1096681364">
      <w:bodyDiv w:val="1"/>
      <w:marLeft w:val="0"/>
      <w:marRight w:val="0"/>
      <w:marTop w:val="0"/>
      <w:marBottom w:val="0"/>
      <w:divBdr>
        <w:top w:val="none" w:sz="0" w:space="0" w:color="auto"/>
        <w:left w:val="none" w:sz="0" w:space="0" w:color="auto"/>
        <w:bottom w:val="none" w:sz="0" w:space="0" w:color="auto"/>
        <w:right w:val="none" w:sz="0" w:space="0" w:color="auto"/>
      </w:divBdr>
    </w:div>
    <w:div w:id="1136333481">
      <w:bodyDiv w:val="1"/>
      <w:marLeft w:val="0"/>
      <w:marRight w:val="0"/>
      <w:marTop w:val="0"/>
      <w:marBottom w:val="0"/>
      <w:divBdr>
        <w:top w:val="none" w:sz="0" w:space="0" w:color="auto"/>
        <w:left w:val="none" w:sz="0" w:space="0" w:color="auto"/>
        <w:bottom w:val="none" w:sz="0" w:space="0" w:color="auto"/>
        <w:right w:val="none" w:sz="0" w:space="0" w:color="auto"/>
      </w:divBdr>
    </w:div>
    <w:div w:id="1142045074">
      <w:bodyDiv w:val="1"/>
      <w:marLeft w:val="0"/>
      <w:marRight w:val="0"/>
      <w:marTop w:val="0"/>
      <w:marBottom w:val="0"/>
      <w:divBdr>
        <w:top w:val="none" w:sz="0" w:space="0" w:color="auto"/>
        <w:left w:val="none" w:sz="0" w:space="0" w:color="auto"/>
        <w:bottom w:val="none" w:sz="0" w:space="0" w:color="auto"/>
        <w:right w:val="none" w:sz="0" w:space="0" w:color="auto"/>
      </w:divBdr>
    </w:div>
    <w:div w:id="1194078441">
      <w:bodyDiv w:val="1"/>
      <w:marLeft w:val="0"/>
      <w:marRight w:val="0"/>
      <w:marTop w:val="0"/>
      <w:marBottom w:val="0"/>
      <w:divBdr>
        <w:top w:val="none" w:sz="0" w:space="0" w:color="auto"/>
        <w:left w:val="none" w:sz="0" w:space="0" w:color="auto"/>
        <w:bottom w:val="none" w:sz="0" w:space="0" w:color="auto"/>
        <w:right w:val="none" w:sz="0" w:space="0" w:color="auto"/>
      </w:divBdr>
    </w:div>
    <w:div w:id="1293167262">
      <w:bodyDiv w:val="1"/>
      <w:marLeft w:val="0"/>
      <w:marRight w:val="0"/>
      <w:marTop w:val="0"/>
      <w:marBottom w:val="0"/>
      <w:divBdr>
        <w:top w:val="none" w:sz="0" w:space="0" w:color="auto"/>
        <w:left w:val="none" w:sz="0" w:space="0" w:color="auto"/>
        <w:bottom w:val="none" w:sz="0" w:space="0" w:color="auto"/>
        <w:right w:val="none" w:sz="0" w:space="0" w:color="auto"/>
      </w:divBdr>
    </w:div>
    <w:div w:id="1309091620">
      <w:bodyDiv w:val="1"/>
      <w:marLeft w:val="0"/>
      <w:marRight w:val="0"/>
      <w:marTop w:val="0"/>
      <w:marBottom w:val="0"/>
      <w:divBdr>
        <w:top w:val="none" w:sz="0" w:space="0" w:color="auto"/>
        <w:left w:val="none" w:sz="0" w:space="0" w:color="auto"/>
        <w:bottom w:val="none" w:sz="0" w:space="0" w:color="auto"/>
        <w:right w:val="none" w:sz="0" w:space="0" w:color="auto"/>
      </w:divBdr>
    </w:div>
    <w:div w:id="1406874265">
      <w:bodyDiv w:val="1"/>
      <w:marLeft w:val="0"/>
      <w:marRight w:val="0"/>
      <w:marTop w:val="0"/>
      <w:marBottom w:val="0"/>
      <w:divBdr>
        <w:top w:val="none" w:sz="0" w:space="0" w:color="auto"/>
        <w:left w:val="none" w:sz="0" w:space="0" w:color="auto"/>
        <w:bottom w:val="none" w:sz="0" w:space="0" w:color="auto"/>
        <w:right w:val="none" w:sz="0" w:space="0" w:color="auto"/>
      </w:divBdr>
    </w:div>
    <w:div w:id="1590847510">
      <w:bodyDiv w:val="1"/>
      <w:marLeft w:val="0"/>
      <w:marRight w:val="0"/>
      <w:marTop w:val="0"/>
      <w:marBottom w:val="0"/>
      <w:divBdr>
        <w:top w:val="none" w:sz="0" w:space="0" w:color="auto"/>
        <w:left w:val="none" w:sz="0" w:space="0" w:color="auto"/>
        <w:bottom w:val="none" w:sz="0" w:space="0" w:color="auto"/>
        <w:right w:val="none" w:sz="0" w:space="0" w:color="auto"/>
      </w:divBdr>
    </w:div>
    <w:div w:id="1596861336">
      <w:bodyDiv w:val="1"/>
      <w:marLeft w:val="0"/>
      <w:marRight w:val="0"/>
      <w:marTop w:val="0"/>
      <w:marBottom w:val="0"/>
      <w:divBdr>
        <w:top w:val="none" w:sz="0" w:space="0" w:color="auto"/>
        <w:left w:val="none" w:sz="0" w:space="0" w:color="auto"/>
        <w:bottom w:val="none" w:sz="0" w:space="0" w:color="auto"/>
        <w:right w:val="none" w:sz="0" w:space="0" w:color="auto"/>
      </w:divBdr>
    </w:div>
    <w:div w:id="1641879169">
      <w:bodyDiv w:val="1"/>
      <w:marLeft w:val="0"/>
      <w:marRight w:val="0"/>
      <w:marTop w:val="0"/>
      <w:marBottom w:val="0"/>
      <w:divBdr>
        <w:top w:val="none" w:sz="0" w:space="0" w:color="auto"/>
        <w:left w:val="none" w:sz="0" w:space="0" w:color="auto"/>
        <w:bottom w:val="none" w:sz="0" w:space="0" w:color="auto"/>
        <w:right w:val="none" w:sz="0" w:space="0" w:color="auto"/>
      </w:divBdr>
    </w:div>
    <w:div w:id="1690526226">
      <w:bodyDiv w:val="1"/>
      <w:marLeft w:val="0"/>
      <w:marRight w:val="0"/>
      <w:marTop w:val="0"/>
      <w:marBottom w:val="0"/>
      <w:divBdr>
        <w:top w:val="none" w:sz="0" w:space="0" w:color="auto"/>
        <w:left w:val="none" w:sz="0" w:space="0" w:color="auto"/>
        <w:bottom w:val="none" w:sz="0" w:space="0" w:color="auto"/>
        <w:right w:val="none" w:sz="0" w:space="0" w:color="auto"/>
      </w:divBdr>
    </w:div>
    <w:div w:id="1934782000">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2137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s.ieee.org/content/dam/ieee-standards/standards/web/documents/other/copyright-policy-WG-meetings.po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5379</TotalTime>
  <Pages>3</Pages>
  <Words>457</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Alvarado</dc:creator>
  <cp:keywords/>
  <dc:description/>
  <cp:lastModifiedBy>EGAWA TAKASHI(江川　尚志)</cp:lastModifiedBy>
  <cp:revision>16</cp:revision>
  <dcterms:created xsi:type="dcterms:W3CDTF">2019-10-29T16:06:00Z</dcterms:created>
  <dcterms:modified xsi:type="dcterms:W3CDTF">2020-05-28T13:56:00Z</dcterms:modified>
</cp:coreProperties>
</file>