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lang w:eastAsia="zh-CN"/>
        </w:rPr>
      </w:pPr>
    </w:p>
    <w:p>
      <w:pPr>
        <w:numPr>
          <w:ilvl w:val="0"/>
          <w:numId w:val="1"/>
        </w:numPr>
        <w:rPr>
          <w:szCs w:val="24"/>
        </w:rPr>
      </w:pPr>
      <w:r>
        <w:rPr>
          <w:szCs w:val="24"/>
        </w:rPr>
        <w:t xml:space="preserve">Call to Order </w:t>
      </w:r>
    </w:p>
    <w:p>
      <w:pPr>
        <w:numPr>
          <w:ilvl w:val="0"/>
          <w:numId w:val="2"/>
        </w:numPr>
        <w:ind w:left="1260" w:leftChars="0" w:hanging="420" w:firstLineChars="0"/>
        <w:rPr>
          <w:szCs w:val="24"/>
        </w:rPr>
      </w:pPr>
      <w:r>
        <w:rPr>
          <w:rFonts w:hint="default" w:ascii="Times New Roman" w:hAnsi="Times New Roman" w:eastAsia="Malgun Gothic" w:cs="Times New Roman"/>
          <w:kern w:val="0"/>
          <w:sz w:val="24"/>
          <w:szCs w:val="24"/>
          <w:lang w:val="en-US" w:eastAsia="zh-CN" w:bidi="ar"/>
        </w:rPr>
        <w:t>Meeting called to order at</w:t>
      </w:r>
      <w:r>
        <w:rPr>
          <w:rFonts w:hint="eastAsia" w:eastAsia="Malgun Gothic" w:cs="Times New Roman"/>
          <w:kern w:val="0"/>
          <w:sz w:val="24"/>
          <w:szCs w:val="24"/>
          <w:lang w:val="en-US" w:eastAsia="zh-CN" w:bidi="ar"/>
        </w:rPr>
        <w:t xml:space="preserve"> 9:06 AM EDT</w:t>
      </w:r>
    </w:p>
    <w:p>
      <w:pPr>
        <w:ind w:left="720"/>
        <w:rPr>
          <w:szCs w:val="24"/>
          <w:lang w:eastAsia="zh-CN"/>
        </w:rPr>
      </w:pPr>
    </w:p>
    <w:p>
      <w:pPr>
        <w:numPr>
          <w:ilvl w:val="0"/>
          <w:numId w:val="1"/>
        </w:numPr>
        <w:rPr>
          <w:szCs w:val="24"/>
        </w:rPr>
      </w:pPr>
      <w:r>
        <w:rPr>
          <w:szCs w:val="24"/>
        </w:rPr>
        <w:t>Welcome and Introductions</w:t>
      </w:r>
    </w:p>
    <w:p>
      <w:pPr>
        <w:keepNext w:val="0"/>
        <w:keepLines w:val="0"/>
        <w:widowControl/>
        <w:numPr>
          <w:ilvl w:val="0"/>
          <w:numId w:val="3"/>
        </w:numPr>
        <w:suppressLineNumbers w:val="0"/>
        <w:spacing w:before="0" w:beforeAutospacing="0" w:after="0" w:afterAutospacing="0"/>
        <w:ind w:left="1260" w:right="0" w:hanging="420"/>
        <w:jc w:val="left"/>
        <w:rPr>
          <w:rFonts w:eastAsia="Calibri"/>
          <w:b/>
          <w:sz w:val="22"/>
        </w:rPr>
      </w:pPr>
      <w:r>
        <w:rPr>
          <w:rFonts w:hint="default" w:ascii="Times New Roman" w:hAnsi="Times New Roman" w:eastAsia="Malgun Gothic" w:cs="Times New Roman"/>
          <w:kern w:val="0"/>
          <w:sz w:val="24"/>
          <w:szCs w:val="24"/>
          <w:lang w:val="en-US" w:eastAsia="zh-CN" w:bidi="ar"/>
        </w:rPr>
        <w:t>New member introduction.</w:t>
      </w:r>
    </w:p>
    <w:p>
      <w:pPr>
        <w:keepNext w:val="0"/>
        <w:keepLines w:val="0"/>
        <w:widowControl/>
        <w:numPr>
          <w:ilvl w:val="0"/>
          <w:numId w:val="3"/>
        </w:numPr>
        <w:suppressLineNumbers w:val="0"/>
        <w:spacing w:before="0" w:beforeAutospacing="0" w:after="0" w:afterAutospacing="0"/>
        <w:ind w:left="1260" w:right="0" w:hanging="420"/>
        <w:jc w:val="left"/>
        <w:rPr>
          <w:szCs w:val="24"/>
        </w:rPr>
      </w:pPr>
      <w:r>
        <w:rPr>
          <w:szCs w:val="24"/>
        </w:rPr>
        <w:t>Declaration of Affiliation (Working Group Establishment)</w:t>
      </w:r>
      <w:r>
        <w:rPr>
          <w:rFonts w:ascii="Calibri" w:hAnsi="Calibri" w:eastAsia="Calibri" w:cs="Calibri"/>
          <w:b/>
        </w:rPr>
        <w:t xml:space="preserve"> - </w:t>
      </w:r>
      <w:r>
        <w:rPr>
          <w:rFonts w:ascii="Calibri" w:hAnsi="Calibri" w:eastAsia="Calibri" w:cs="Calibri"/>
          <w:i/>
        </w:rPr>
        <w:t>Affiliation FAQs:</w:t>
      </w:r>
      <w:r>
        <w:fldChar w:fldCharType="begin"/>
      </w:r>
      <w:r>
        <w:instrText xml:space="preserve"> HYPERLINK "http://standards.ieee.org/faqs/affiliation.html" \h </w:instrText>
      </w:r>
      <w:r>
        <w:fldChar w:fldCharType="separate"/>
      </w:r>
      <w:r>
        <w:rPr>
          <w:rFonts w:ascii="Calibri" w:hAnsi="Calibri" w:eastAsia="Calibri" w:cs="Calibri"/>
          <w:b/>
          <w:i/>
        </w:rPr>
        <w:t xml:space="preserve"> </w:t>
      </w:r>
      <w:r>
        <w:rPr>
          <w:rFonts w:ascii="Calibri" w:hAnsi="Calibri" w:eastAsia="Calibri" w:cs="Calibri"/>
          <w:b/>
          <w:i/>
        </w:rPr>
        <w:fldChar w:fldCharType="end"/>
      </w:r>
      <w:r>
        <w:fldChar w:fldCharType="begin"/>
      </w:r>
      <w:r>
        <w:instrText xml:space="preserve"> HYPERLINK "http://standards.ieee.org/faqs/affiliation.html" \h </w:instrText>
      </w:r>
      <w:r>
        <w:fldChar w:fldCharType="separate"/>
      </w:r>
      <w:r>
        <w:rPr>
          <w:rFonts w:ascii="Calibri" w:hAnsi="Calibri" w:eastAsia="Calibri" w:cs="Calibri"/>
          <w:i/>
          <w:color w:val="1155CC"/>
          <w:u w:val="single"/>
        </w:rPr>
        <w:t>http://standards.ieee.org/faqs/affiliation.html</w:t>
      </w:r>
      <w:r>
        <w:rPr>
          <w:rFonts w:ascii="Calibri" w:hAnsi="Calibri" w:eastAsia="Calibri" w:cs="Calibri"/>
          <w:i/>
          <w:color w:val="1155CC"/>
          <w:u w:val="single"/>
        </w:rPr>
        <w:fldChar w:fldCharType="end"/>
      </w:r>
    </w:p>
    <w:p>
      <w:pPr>
        <w:keepNext w:val="0"/>
        <w:keepLines w:val="0"/>
        <w:widowControl/>
        <w:numPr>
          <w:ilvl w:val="0"/>
          <w:numId w:val="3"/>
        </w:numPr>
        <w:suppressLineNumbers w:val="0"/>
        <w:spacing w:before="0" w:beforeAutospacing="0" w:after="0" w:afterAutospacing="0"/>
        <w:ind w:left="1260" w:right="0" w:hanging="420"/>
        <w:jc w:val="left"/>
        <w:rPr>
          <w:szCs w:val="24"/>
        </w:rPr>
      </w:pPr>
      <w:r>
        <w:rPr>
          <w:rFonts w:hint="eastAsia" w:eastAsia="Malgun Gothic" w:cs="Times New Roman"/>
          <w:kern w:val="0"/>
          <w:sz w:val="24"/>
          <w:szCs w:val="24"/>
          <w:lang w:val="en-US" w:eastAsia="zh-CN" w:bidi="ar"/>
        </w:rPr>
        <w:t>Dong Sun</w:t>
      </w:r>
      <w:r>
        <w:rPr>
          <w:rFonts w:hint="default" w:eastAsia="Malgun Gothic" w:cs="Times New Roman"/>
          <w:kern w:val="0"/>
          <w:sz w:val="24"/>
          <w:szCs w:val="24"/>
          <w:lang w:val="en-US" w:eastAsia="zh-CN" w:bidi="ar"/>
        </w:rPr>
        <w:t xml:space="preserve">, </w:t>
      </w:r>
      <w:r>
        <w:rPr>
          <w:rFonts w:hint="eastAsia" w:eastAsia="Malgun Gothic" w:cs="Times New Roman"/>
          <w:kern w:val="0"/>
          <w:sz w:val="24"/>
          <w:szCs w:val="24"/>
          <w:lang w:val="en-US" w:eastAsia="zh-CN" w:bidi="ar"/>
        </w:rPr>
        <w:t>Chair</w:t>
      </w:r>
      <w:r>
        <w:rPr>
          <w:rFonts w:hint="default" w:eastAsia="Malgun Gothic" w:cs="Times New Roman"/>
          <w:kern w:val="0"/>
          <w:sz w:val="24"/>
          <w:szCs w:val="24"/>
          <w:lang w:val="en-US" w:eastAsia="zh-CN" w:bidi="ar"/>
        </w:rPr>
        <w:t xml:space="preserve"> of ADWG,</w:t>
      </w:r>
      <w:r>
        <w:rPr>
          <w:rFonts w:hint="eastAsia" w:cs="Times New Roman"/>
          <w:kern w:val="0"/>
          <w:sz w:val="24"/>
          <w:szCs w:val="24"/>
          <w:lang w:val="en-US" w:eastAsia="zh-CN" w:bidi="ar"/>
        </w:rPr>
        <w:t>r</w:t>
      </w:r>
      <w:r>
        <w:rPr>
          <w:szCs w:val="24"/>
        </w:rPr>
        <w:t>eview</w:t>
      </w:r>
      <w:r>
        <w:rPr>
          <w:rFonts w:hint="eastAsia" w:eastAsia="宋体"/>
          <w:szCs w:val="24"/>
          <w:lang w:val="en-US" w:eastAsia="zh-CN"/>
        </w:rPr>
        <w:t>ed</w:t>
      </w:r>
      <w:r>
        <w:rPr>
          <w:szCs w:val="24"/>
        </w:rPr>
        <w:t xml:space="preserve"> </w:t>
      </w:r>
      <w:r>
        <w:rPr>
          <w:rFonts w:hint="eastAsia" w:eastAsia="宋体"/>
          <w:szCs w:val="24"/>
          <w:lang w:val="en-US" w:eastAsia="zh-CN"/>
        </w:rPr>
        <w:t xml:space="preserve">the </w:t>
      </w:r>
      <w:r>
        <w:rPr>
          <w:szCs w:val="24"/>
        </w:rPr>
        <w:t>WG Membership (Voting, Non-voting, and Non-member)</w:t>
      </w:r>
    </w:p>
    <w:p>
      <w:pPr>
        <w:rPr>
          <w:szCs w:val="24"/>
        </w:rPr>
      </w:pPr>
    </w:p>
    <w:p>
      <w:pPr>
        <w:numPr>
          <w:ilvl w:val="0"/>
          <w:numId w:val="1"/>
        </w:numPr>
        <w:rPr>
          <w:szCs w:val="24"/>
          <w:lang w:eastAsia="zh-CN"/>
        </w:rPr>
      </w:pPr>
      <w:r>
        <w:rPr>
          <w:szCs w:val="24"/>
        </w:rPr>
        <w:t>Approval of Agenda</w:t>
      </w:r>
    </w:p>
    <w:p>
      <w:pPr>
        <w:keepNext w:val="0"/>
        <w:keepLines w:val="0"/>
        <w:widowControl/>
        <w:numPr>
          <w:ilvl w:val="0"/>
          <w:numId w:val="4"/>
        </w:numPr>
        <w:suppressLineNumbers w:val="0"/>
        <w:spacing w:before="0" w:beforeAutospacing="0" w:after="0" w:afterAutospacing="0"/>
        <w:ind w:left="1260" w:right="0" w:hanging="420"/>
        <w:jc w:val="left"/>
        <w:rPr>
          <w:rFonts w:hint="default" w:ascii="Times New Roman" w:hAnsi="Times New Roman" w:eastAsia="Malgun Gothic" w:cs="Times New Roman"/>
          <w:b/>
          <w:bCs w:val="0"/>
          <w:kern w:val="0"/>
          <w:sz w:val="24"/>
          <w:szCs w:val="24"/>
          <w:lang w:val="en-US" w:eastAsia="zh-CN" w:bidi="ar"/>
        </w:rPr>
      </w:pPr>
      <w:r>
        <w:rPr>
          <w:rFonts w:hint="eastAsia" w:ascii="Times New Roman" w:hAnsi="Times New Roman" w:eastAsia="Malgun Gothic" w:cs="Times New Roman"/>
          <w:b/>
          <w:bCs w:val="0"/>
          <w:kern w:val="0"/>
          <w:sz w:val="24"/>
          <w:szCs w:val="24"/>
          <w:lang w:val="en-US" w:eastAsia="zh-CN" w:bidi="ar"/>
        </w:rPr>
        <w:t>Motion #1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1272" w:leftChars="530" w:right="0" w:rightChars="0"/>
        <w:jc w:val="left"/>
        <w:textAlignment w:val="auto"/>
        <w:rPr>
          <w:rStyle w:val="8"/>
          <w:rFonts w:ascii="Times New Roman" w:hAnsi="Times New Roman" w:cs="Times New Roman"/>
        </w:rPr>
      </w:pPr>
      <w:r>
        <w:rPr>
          <w:rFonts w:ascii="Times New Roman" w:hAnsi="Times New Roman" w:cs="Times New Roman"/>
        </w:rPr>
        <w:t xml:space="preserve">Move to approve the agenda, </w:t>
      </w:r>
      <w:r>
        <w:fldChar w:fldCharType="begin"/>
      </w:r>
      <w:r>
        <w:instrText xml:space="preserve"> HYPERLINK "https://ieee-sa.imeetcentral.com/adwg/folder/WzIwLDE2MzEyNTIxXQ/" </w:instrText>
      </w:r>
      <w:r>
        <w:fldChar w:fldCharType="separate"/>
      </w:r>
      <w:r>
        <w:rPr>
          <w:rStyle w:val="8"/>
          <w:rFonts w:ascii="Times New Roman" w:hAnsi="Times New Roman" w:cs="Times New Roman"/>
        </w:rPr>
        <w:t xml:space="preserve">IEEE Autonomous Driving Working Group Agenda - </w:t>
      </w:r>
      <w:r>
        <w:rPr>
          <w:rStyle w:val="8"/>
          <w:rFonts w:hint="eastAsia" w:eastAsia="宋体" w:cs="Times New Roman"/>
          <w:lang w:val="en-US" w:eastAsia="zh-CN"/>
        </w:rPr>
        <w:t>18</w:t>
      </w:r>
      <w:r>
        <w:rPr>
          <w:rStyle w:val="8"/>
          <w:rFonts w:ascii="Times New Roman" w:hAnsi="Times New Roman" w:cs="Times New Roman"/>
        </w:rPr>
        <w:t xml:space="preserve"> </w:t>
      </w:r>
      <w:r>
        <w:rPr>
          <w:rStyle w:val="8"/>
          <w:rFonts w:hint="eastAsia" w:eastAsia="宋体" w:cs="Times New Roman"/>
          <w:lang w:val="en-US" w:eastAsia="zh-CN"/>
        </w:rPr>
        <w:t xml:space="preserve">Oct </w:t>
      </w:r>
      <w:r>
        <w:rPr>
          <w:rStyle w:val="8"/>
          <w:rFonts w:ascii="Times New Roman" w:hAnsi="Times New Roman" w:cs="Times New Roman"/>
        </w:rPr>
        <w:t xml:space="preserve"> 2023.</w:t>
      </w:r>
      <w:r>
        <w:rPr>
          <w:rStyle w:val="8"/>
          <w:rFonts w:ascii="Times New Roman" w:hAnsi="Times New Roman" w:cs="Times New Roman"/>
        </w:rPr>
        <w:fldChar w:fldCharType="end"/>
      </w:r>
    </w:p>
    <w:p>
      <w:pPr>
        <w:keepNext w:val="0"/>
        <w:keepLines w:val="0"/>
        <w:pageBreakBefore w:val="0"/>
        <w:widowControl/>
        <w:numPr>
          <w:ilvl w:val="0"/>
          <w:numId w:val="5"/>
        </w:numPr>
        <w:suppressLineNumbers w:val="0"/>
        <w:tabs>
          <w:tab w:val="left" w:pos="1800"/>
          <w:tab w:val="clear" w:pos="1080"/>
        </w:tabs>
        <w:kinsoku/>
        <w:wordWrap/>
        <w:overflowPunct/>
        <w:topLinePunct w:val="0"/>
        <w:autoSpaceDE/>
        <w:autoSpaceDN/>
        <w:bidi w:val="0"/>
        <w:adjustRightInd/>
        <w:snapToGrid/>
        <w:spacing w:before="0" w:beforeAutospacing="0" w:after="0" w:afterAutospacing="0" w:line="256" w:lineRule="auto"/>
        <w:ind w:left="1632" w:leftChars="530" w:right="0" w:hanging="360"/>
        <w:jc w:val="left"/>
        <w:textAlignment w:val="auto"/>
        <w:rPr>
          <w:color w:val="auto"/>
          <w:highlight w:val="none"/>
          <w:lang w:val="en-US"/>
        </w:rPr>
      </w:pPr>
      <w:r>
        <w:rPr>
          <w:rFonts w:hint="default" w:ascii="Times New Roman" w:hAnsi="Times New Roman" w:eastAsia="Malgun Gothic" w:cs="Times New Roman"/>
          <w:color w:val="auto"/>
          <w:kern w:val="0"/>
          <w:sz w:val="24"/>
          <w:szCs w:val="22"/>
          <w:highlight w:val="none"/>
          <w:lang w:val="en-US" w:eastAsia="zh-CN" w:bidi="ar"/>
        </w:rPr>
        <w:t xml:space="preserve">Motioned by: </w:t>
      </w:r>
      <w:r>
        <w:rPr>
          <w:rFonts w:hint="eastAsia" w:cs="Times New Roman"/>
          <w:color w:val="auto"/>
          <w:kern w:val="0"/>
          <w:sz w:val="24"/>
          <w:szCs w:val="22"/>
          <w:highlight w:val="none"/>
          <w:lang w:val="en-US" w:eastAsia="zh-CN" w:bidi="ar"/>
        </w:rPr>
        <w:t>Jin Shang</w:t>
      </w:r>
    </w:p>
    <w:p>
      <w:pPr>
        <w:keepNext w:val="0"/>
        <w:keepLines w:val="0"/>
        <w:pageBreakBefore w:val="0"/>
        <w:widowControl/>
        <w:numPr>
          <w:ilvl w:val="0"/>
          <w:numId w:val="5"/>
        </w:numPr>
        <w:suppressLineNumbers w:val="0"/>
        <w:tabs>
          <w:tab w:val="left" w:pos="1800"/>
          <w:tab w:val="clear" w:pos="1080"/>
        </w:tabs>
        <w:kinsoku/>
        <w:wordWrap/>
        <w:overflowPunct/>
        <w:topLinePunct w:val="0"/>
        <w:autoSpaceDE/>
        <w:autoSpaceDN/>
        <w:bidi w:val="0"/>
        <w:adjustRightInd/>
        <w:snapToGrid/>
        <w:spacing w:before="0" w:beforeAutospacing="0" w:after="0" w:afterAutospacing="0" w:line="256" w:lineRule="auto"/>
        <w:ind w:left="1632" w:leftChars="530" w:right="0" w:hanging="360"/>
        <w:jc w:val="left"/>
        <w:textAlignment w:val="auto"/>
        <w:rPr>
          <w:rStyle w:val="8"/>
          <w:color w:val="auto"/>
          <w:highlight w:val="none"/>
        </w:rPr>
      </w:pPr>
      <w:r>
        <w:rPr>
          <w:rFonts w:hint="default" w:eastAsia="Malgun Gothic" w:cs="Times New Roman"/>
          <w:color w:val="auto"/>
          <w:kern w:val="0"/>
          <w:sz w:val="24"/>
          <w:szCs w:val="22"/>
          <w:highlight w:val="none"/>
          <w:lang w:val="en-US" w:eastAsia="zh-CN" w:bidi="ar"/>
        </w:rPr>
        <w:t>Seconded</w:t>
      </w:r>
      <w:r>
        <w:rPr>
          <w:rFonts w:hint="default" w:ascii="Times New Roman" w:hAnsi="Times New Roman" w:eastAsia="Malgun Gothic" w:cs="Times New Roman"/>
          <w:color w:val="auto"/>
          <w:kern w:val="0"/>
          <w:sz w:val="24"/>
          <w:szCs w:val="22"/>
          <w:highlight w:val="none"/>
          <w:lang w:val="en-US" w:eastAsia="zh-CN" w:bidi="ar"/>
        </w:rPr>
        <w:t xml:space="preserve"> by: </w:t>
      </w:r>
      <w:r>
        <w:rPr>
          <w:rFonts w:hint="eastAsia" w:cs="Times New Roman"/>
          <w:color w:val="auto"/>
          <w:kern w:val="0"/>
          <w:sz w:val="24"/>
          <w:szCs w:val="22"/>
          <w:highlight w:val="none"/>
          <w:lang w:val="en-US" w:eastAsia="zh-CN" w:bidi="ar"/>
        </w:rPr>
        <w:t>John Fagoel</w:t>
      </w:r>
    </w:p>
    <w:p>
      <w:pPr>
        <w:keepNext w:val="0"/>
        <w:keepLines w:val="0"/>
        <w:pageBreakBefore w:val="0"/>
        <w:widowControl/>
        <w:kinsoku/>
        <w:wordWrap/>
        <w:overflowPunct/>
        <w:topLinePunct w:val="0"/>
        <w:autoSpaceDE/>
        <w:autoSpaceDN/>
        <w:bidi w:val="0"/>
        <w:adjustRightInd/>
        <w:snapToGrid/>
        <w:spacing w:line="259" w:lineRule="auto"/>
        <w:ind w:left="1272" w:leftChars="530"/>
        <w:textAlignment w:val="auto"/>
        <w:rPr>
          <w:rFonts w:ascii="Times New Roman" w:hAnsi="Times New Roman" w:cs="Times New Roman"/>
        </w:rPr>
      </w:pPr>
      <w:r>
        <w:rPr>
          <w:rFonts w:ascii="Times New Roman" w:hAnsi="Times New Roman" w:cs="Times New Roman"/>
        </w:rPr>
        <w:t xml:space="preserve">Motion passed </w:t>
      </w:r>
      <w:r>
        <w:rPr>
          <w:rFonts w:hint="eastAsia" w:ascii="Times New Roman" w:hAnsi="Times New Roman" w:cs="Times New Roman"/>
          <w:lang w:eastAsia="zh-CN"/>
        </w:rPr>
        <w:t>unanimously</w:t>
      </w:r>
      <w:r>
        <w:rPr>
          <w:rFonts w:ascii="Times New Roman" w:hAnsi="Times New Roman" w:cs="Times New Roman"/>
        </w:rPr>
        <w:t>.</w:t>
      </w:r>
    </w:p>
    <w:p>
      <w:pPr>
        <w:rPr>
          <w:szCs w:val="24"/>
        </w:rPr>
      </w:pPr>
    </w:p>
    <w:p>
      <w:pPr>
        <w:numPr>
          <w:ilvl w:val="0"/>
          <w:numId w:val="1"/>
        </w:numPr>
        <w:rPr>
          <w:szCs w:val="24"/>
        </w:rPr>
      </w:pPr>
      <w:r>
        <w:rPr>
          <w:szCs w:val="24"/>
        </w:rPr>
        <w:t xml:space="preserve">Review of IEEE SA Policies and Guidelines </w:t>
      </w:r>
    </w:p>
    <w:p>
      <w:pPr>
        <w:keepNext w:val="0"/>
        <w:keepLines w:val="0"/>
        <w:widowControl/>
        <w:numPr>
          <w:ilvl w:val="0"/>
          <w:numId w:val="6"/>
        </w:numPr>
        <w:suppressLineNumbers w:val="0"/>
        <w:spacing w:before="0" w:beforeAutospacing="0" w:after="0" w:afterAutospacing="0"/>
        <w:ind w:left="1260" w:right="0" w:hanging="420"/>
        <w:jc w:val="left"/>
      </w:pPr>
      <w:r>
        <w:rPr>
          <w:rFonts w:hint="default" w:ascii="Times New Roman" w:hAnsi="Times New Roman" w:eastAsia="Malgun Gothic" w:cs="Times New Roman"/>
          <w:kern w:val="0"/>
          <w:sz w:val="24"/>
          <w:szCs w:val="22"/>
          <w:lang w:val="en-US" w:eastAsia="zh-CN" w:bidi="ar"/>
        </w:rPr>
        <w:t xml:space="preserve">Dong Sun,the Chair of ADWG,presented </w:t>
      </w:r>
      <w:r>
        <w:rPr>
          <w:rFonts w:hint="default" w:ascii="Times New Roman" w:hAnsi="Times New Roman" w:eastAsia="Malgun Gothic" w:cs="Times New Roman"/>
          <w:kern w:val="0"/>
          <w:sz w:val="24"/>
          <w:szCs w:val="22"/>
          <w:lang w:val="en-US" w:eastAsia="zh-CN" w:bidi="ar"/>
        </w:rPr>
        <w:fldChar w:fldCharType="begin"/>
      </w:r>
      <w:r>
        <w:rPr>
          <w:rFonts w:hint="default" w:ascii="Times New Roman" w:hAnsi="Times New Roman" w:eastAsia="Malgun Gothic" w:cs="Times New Roman"/>
          <w:kern w:val="0"/>
          <w:sz w:val="24"/>
          <w:szCs w:val="22"/>
          <w:lang w:val="en-US" w:eastAsia="zh-CN" w:bidi="ar"/>
        </w:rPr>
        <w:instrText xml:space="preserve"> HYPERLINK "https://development.standards.ieee.org/myproject/Public/mytools/mob/slideset.pdf" </w:instrText>
      </w:r>
      <w:r>
        <w:rPr>
          <w:rFonts w:hint="default" w:ascii="Times New Roman" w:hAnsi="Times New Roman" w:eastAsia="Malgun Gothic" w:cs="Times New Roman"/>
          <w:kern w:val="0"/>
          <w:sz w:val="24"/>
          <w:szCs w:val="22"/>
          <w:lang w:val="en-US" w:eastAsia="zh-CN" w:bidi="ar"/>
        </w:rPr>
        <w:fldChar w:fldCharType="separate"/>
      </w:r>
      <w:r>
        <w:rPr>
          <w:rStyle w:val="8"/>
          <w:color w:val="auto"/>
          <w:u w:val="none"/>
          <w:lang w:val="en-US"/>
        </w:rPr>
        <w:t>Call for Patents</w:t>
      </w:r>
      <w:r>
        <w:rPr>
          <w:rFonts w:hint="default" w:ascii="Times New Roman" w:hAnsi="Times New Roman" w:eastAsia="Malgun Gothic" w:cs="Times New Roman"/>
          <w:kern w:val="0"/>
          <w:sz w:val="24"/>
          <w:szCs w:val="22"/>
          <w:lang w:val="en-US" w:eastAsia="zh-CN" w:bidi="ar"/>
        </w:rPr>
        <w:fldChar w:fldCharType="end"/>
      </w:r>
      <w:r>
        <w:rPr>
          <w:rFonts w:hint="default" w:ascii="Times New Roman" w:hAnsi="Times New Roman" w:eastAsia="Malgun Gothic" w:cs="Times New Roman"/>
          <w:kern w:val="0"/>
          <w:sz w:val="24"/>
          <w:szCs w:val="22"/>
          <w:lang w:val="en-US" w:eastAsia="zh-CN" w:bidi="ar"/>
        </w:rPr>
        <w:t>,</w:t>
      </w:r>
      <w:r>
        <w:rPr>
          <w:rFonts w:hint="default" w:ascii="Times New Roman" w:hAnsi="Times New Roman" w:eastAsia="Malgun Gothic" w:cs="Times New Roman"/>
          <w:kern w:val="0"/>
          <w:sz w:val="24"/>
          <w:szCs w:val="22"/>
          <w:lang w:val="en-US" w:eastAsia="zh-CN" w:bidi="ar"/>
        </w:rPr>
        <w:fldChar w:fldCharType="begin"/>
      </w:r>
      <w:r>
        <w:rPr>
          <w:rFonts w:hint="default" w:ascii="Times New Roman" w:hAnsi="Times New Roman" w:eastAsia="Malgun Gothic" w:cs="Times New Roman"/>
          <w:kern w:val="0"/>
          <w:sz w:val="24"/>
          <w:szCs w:val="22"/>
          <w:lang w:val="en-US" w:eastAsia="zh-CN" w:bidi="ar"/>
        </w:rPr>
        <w:instrText xml:space="preserve"> HYPERLINK "https://standards.ieee.org/ipr/copyright-materials.html" </w:instrText>
      </w:r>
      <w:r>
        <w:rPr>
          <w:rFonts w:hint="default" w:ascii="Times New Roman" w:hAnsi="Times New Roman" w:eastAsia="Malgun Gothic" w:cs="Times New Roman"/>
          <w:kern w:val="0"/>
          <w:sz w:val="24"/>
          <w:szCs w:val="22"/>
          <w:lang w:val="en-US" w:eastAsia="zh-CN" w:bidi="ar"/>
        </w:rPr>
        <w:fldChar w:fldCharType="separate"/>
      </w:r>
      <w:r>
        <w:rPr>
          <w:rStyle w:val="8"/>
          <w:color w:val="auto"/>
          <w:u w:val="none"/>
          <w:lang w:val="en-US"/>
        </w:rPr>
        <w:t>Copyright Presentation</w:t>
      </w:r>
      <w:r>
        <w:rPr>
          <w:rFonts w:hint="default" w:ascii="Times New Roman" w:hAnsi="Times New Roman" w:eastAsia="Malgun Gothic" w:cs="Times New Roman"/>
          <w:kern w:val="0"/>
          <w:sz w:val="24"/>
          <w:szCs w:val="22"/>
          <w:lang w:val="en-US" w:eastAsia="zh-CN" w:bidi="ar"/>
        </w:rPr>
        <w:fldChar w:fldCharType="end"/>
      </w:r>
      <w:r>
        <w:rPr>
          <w:rFonts w:hint="default" w:ascii="Times New Roman" w:hAnsi="Times New Roman" w:eastAsia="Malgun Gothic" w:cs="Times New Roman"/>
          <w:kern w:val="0"/>
          <w:sz w:val="24"/>
          <w:szCs w:val="22"/>
          <w:lang w:val="en-US" w:eastAsia="zh-CN" w:bidi="ar"/>
        </w:rPr>
        <w:t xml:space="preserve"> and </w:t>
      </w:r>
      <w:r>
        <w:rPr>
          <w:rFonts w:hint="default" w:ascii="Times New Roman" w:hAnsi="Times New Roman" w:eastAsia="Malgun Gothic" w:cs="Times New Roman"/>
          <w:kern w:val="0"/>
          <w:sz w:val="24"/>
          <w:szCs w:val="22"/>
          <w:lang w:val="en-US" w:eastAsia="zh-CN" w:bidi="ar"/>
        </w:rPr>
        <w:fldChar w:fldCharType="begin"/>
      </w:r>
      <w:r>
        <w:rPr>
          <w:rFonts w:hint="default" w:ascii="Times New Roman" w:hAnsi="Times New Roman" w:eastAsia="Malgun Gothic" w:cs="Times New Roman"/>
          <w:kern w:val="0"/>
          <w:sz w:val="24"/>
          <w:szCs w:val="22"/>
          <w:lang w:val="en-US" w:eastAsia="zh-CN" w:bidi="ar"/>
        </w:rPr>
        <w:instrText xml:space="preserve"> HYPERLINK "https://standards.ieee.org/wp-content/uploads/import/documents/other/Participant-Behavior-Individual-Method.pdf" \t "/Users/yunwang/Documents\\x/_blank" </w:instrText>
      </w:r>
      <w:r>
        <w:rPr>
          <w:rFonts w:hint="default" w:ascii="Times New Roman" w:hAnsi="Times New Roman" w:eastAsia="Malgun Gothic" w:cs="Times New Roman"/>
          <w:kern w:val="0"/>
          <w:sz w:val="24"/>
          <w:szCs w:val="22"/>
          <w:lang w:val="en-US" w:eastAsia="zh-CN" w:bidi="ar"/>
        </w:rPr>
        <w:fldChar w:fldCharType="separate"/>
      </w:r>
      <w:r>
        <w:rPr>
          <w:rStyle w:val="8"/>
          <w:color w:val="auto"/>
          <w:u w:val="none"/>
          <w:lang w:val="en-US"/>
        </w:rPr>
        <w:t>Participant Behavior – Individual Method</w:t>
      </w:r>
      <w:r>
        <w:rPr>
          <w:rFonts w:hint="default" w:ascii="Times New Roman" w:hAnsi="Times New Roman" w:eastAsia="Malgun Gothic" w:cs="Times New Roman"/>
          <w:kern w:val="0"/>
          <w:sz w:val="24"/>
          <w:szCs w:val="22"/>
          <w:lang w:val="en-US" w:eastAsia="zh-CN" w:bidi="ar"/>
        </w:rPr>
        <w:fldChar w:fldCharType="end"/>
      </w:r>
      <w:r>
        <w:rPr>
          <w:rFonts w:hint="default" w:cs="Times New Roman"/>
          <w:kern w:val="0"/>
          <w:sz w:val="24"/>
          <w:szCs w:val="22"/>
          <w:lang w:val="en-US" w:eastAsia="zh-CN" w:bidi="ar"/>
        </w:rPr>
        <w:t>.</w:t>
      </w:r>
    </w:p>
    <w:p/>
    <w:p>
      <w:pPr>
        <w:numPr>
          <w:ilvl w:val="0"/>
          <w:numId w:val="1"/>
        </w:numPr>
      </w:pPr>
      <w:r>
        <w:t>Approval of Meeting Minutes</w:t>
      </w:r>
    </w:p>
    <w:p>
      <w:pPr>
        <w:keepNext w:val="0"/>
        <w:keepLines w:val="0"/>
        <w:widowControl/>
        <w:numPr>
          <w:ilvl w:val="0"/>
          <w:numId w:val="4"/>
        </w:numPr>
        <w:suppressLineNumbers w:val="0"/>
        <w:spacing w:before="0" w:beforeAutospacing="0" w:after="0" w:afterAutospacing="0"/>
        <w:ind w:left="1260" w:right="0" w:hanging="420"/>
        <w:jc w:val="left"/>
      </w:pPr>
      <w:r>
        <w:rPr>
          <w:rFonts w:hint="default" w:ascii="Times New Roman" w:hAnsi="Times New Roman" w:eastAsia="Malgun Gothic" w:cs="Times New Roman"/>
          <w:b/>
          <w:bCs w:val="0"/>
          <w:kern w:val="0"/>
          <w:sz w:val="24"/>
          <w:szCs w:val="24"/>
          <w:lang w:val="en-US" w:eastAsia="zh-CN" w:bidi="ar"/>
        </w:rPr>
        <w:t>Motion #1: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1272" w:leftChars="530" w:right="0" w:rightChars="0"/>
        <w:jc w:val="left"/>
        <w:textAlignment w:val="auto"/>
      </w:pPr>
      <w:r>
        <w:rPr>
          <w:rFonts w:hint="default" w:eastAsia="Malgun Gothic" w:cs="Times New Roman"/>
          <w:b w:val="0"/>
          <w:bCs/>
          <w:kern w:val="0"/>
          <w:sz w:val="24"/>
          <w:szCs w:val="24"/>
          <w:lang w:val="en-US" w:eastAsia="zh-CN" w:bidi="ar"/>
        </w:rPr>
        <w:t>Move to approve the minutes</w:t>
      </w:r>
      <w:r>
        <w:rPr>
          <w:rFonts w:hint="default" w:cs="Times New Roman"/>
          <w:b w:val="0"/>
          <w:bCs/>
          <w:kern w:val="0"/>
          <w:sz w:val="24"/>
          <w:szCs w:val="24"/>
          <w:lang w:val="en-US" w:eastAsia="zh-CN" w:bidi="ar"/>
        </w:rPr>
        <w:t xml:space="preserve">, </w:t>
      </w:r>
      <w:r>
        <w:fldChar w:fldCharType="begin"/>
      </w:r>
      <w:r>
        <w:instrText xml:space="preserve"> HYPERLINK "https://ieee-sa.imeetcentral.com/adwg/folder/WzIwLDE2MzEyNTE5XQ/WzIsODQ3NDA0OTVd/" </w:instrText>
      </w:r>
      <w:r>
        <w:fldChar w:fldCharType="separate"/>
      </w:r>
      <w:r>
        <w:rPr>
          <w:rStyle w:val="8"/>
        </w:rPr>
        <w:t>IEEE Autonomous Driving Working Group Meeting Minutes - 1</w:t>
      </w:r>
      <w:r>
        <w:rPr>
          <w:rStyle w:val="8"/>
          <w:rFonts w:hint="eastAsia" w:eastAsia="宋体"/>
          <w:lang w:val="en-US" w:eastAsia="zh-CN"/>
        </w:rPr>
        <w:t>3</w:t>
      </w:r>
      <w:bookmarkStart w:id="2" w:name="_GoBack"/>
      <w:bookmarkEnd w:id="2"/>
      <w:r>
        <w:rPr>
          <w:rStyle w:val="8"/>
          <w:rFonts w:hint="eastAsia" w:eastAsia="宋体"/>
          <w:lang w:val="en-US" w:eastAsia="zh-CN"/>
        </w:rPr>
        <w:t xml:space="preserve"> </w:t>
      </w:r>
      <w:r>
        <w:rPr>
          <w:rStyle w:val="8"/>
        </w:rPr>
        <w:t xml:space="preserve"> </w:t>
      </w:r>
      <w:r>
        <w:rPr>
          <w:rStyle w:val="8"/>
          <w:rFonts w:hint="eastAsia" w:eastAsia="宋体"/>
          <w:lang w:val="en-US" w:eastAsia="zh-CN"/>
        </w:rPr>
        <w:t>Sep</w:t>
      </w:r>
      <w:r>
        <w:rPr>
          <w:rStyle w:val="8"/>
        </w:rPr>
        <w:t xml:space="preserve"> 2023</w:t>
      </w:r>
      <w:r>
        <w:rPr>
          <w:rStyle w:val="8"/>
        </w:rPr>
        <w:fldChar w:fldCharType="end"/>
      </w:r>
    </w:p>
    <w:p>
      <w:pPr>
        <w:keepNext w:val="0"/>
        <w:keepLines w:val="0"/>
        <w:pageBreakBefore w:val="0"/>
        <w:widowControl/>
        <w:numPr>
          <w:ilvl w:val="0"/>
          <w:numId w:val="5"/>
        </w:numPr>
        <w:suppressLineNumbers w:val="0"/>
        <w:tabs>
          <w:tab w:val="left" w:pos="1800"/>
          <w:tab w:val="clear" w:pos="1080"/>
        </w:tabs>
        <w:kinsoku/>
        <w:wordWrap/>
        <w:overflowPunct/>
        <w:topLinePunct w:val="0"/>
        <w:autoSpaceDE/>
        <w:autoSpaceDN/>
        <w:bidi w:val="0"/>
        <w:adjustRightInd/>
        <w:snapToGrid/>
        <w:spacing w:before="0" w:beforeAutospacing="0" w:after="0" w:afterAutospacing="0" w:line="256" w:lineRule="auto"/>
        <w:ind w:left="1632" w:leftChars="530" w:right="0" w:hanging="360"/>
        <w:jc w:val="left"/>
        <w:textAlignment w:val="auto"/>
        <w:rPr>
          <w:color w:val="auto"/>
          <w:highlight w:val="none"/>
          <w:lang w:val="en-US"/>
        </w:rPr>
      </w:pPr>
      <w:r>
        <w:rPr>
          <w:rFonts w:hint="default" w:ascii="Times New Roman" w:hAnsi="Times New Roman" w:eastAsia="Malgun Gothic" w:cs="Times New Roman"/>
          <w:color w:val="auto"/>
          <w:kern w:val="0"/>
          <w:sz w:val="24"/>
          <w:szCs w:val="22"/>
          <w:highlight w:val="none"/>
          <w:lang w:val="en-US" w:eastAsia="zh-CN" w:bidi="ar"/>
        </w:rPr>
        <w:t xml:space="preserve">Motioned by: </w:t>
      </w:r>
      <w:r>
        <w:rPr>
          <w:rFonts w:hint="eastAsia" w:cs="Times New Roman"/>
          <w:color w:val="auto"/>
          <w:kern w:val="0"/>
          <w:sz w:val="24"/>
          <w:szCs w:val="22"/>
          <w:highlight w:val="none"/>
          <w:lang w:val="en-US" w:eastAsia="zh-CN" w:bidi="ar"/>
        </w:rPr>
        <w:t>Zijiang Yang</w:t>
      </w:r>
    </w:p>
    <w:p>
      <w:pPr>
        <w:keepNext w:val="0"/>
        <w:keepLines w:val="0"/>
        <w:pageBreakBefore w:val="0"/>
        <w:widowControl/>
        <w:numPr>
          <w:ilvl w:val="0"/>
          <w:numId w:val="5"/>
        </w:numPr>
        <w:suppressLineNumbers w:val="0"/>
        <w:tabs>
          <w:tab w:val="left" w:pos="1800"/>
          <w:tab w:val="clear" w:pos="1080"/>
        </w:tabs>
        <w:kinsoku/>
        <w:wordWrap/>
        <w:overflowPunct/>
        <w:topLinePunct w:val="0"/>
        <w:autoSpaceDE/>
        <w:autoSpaceDN/>
        <w:bidi w:val="0"/>
        <w:adjustRightInd/>
        <w:snapToGrid/>
        <w:spacing w:before="0" w:beforeAutospacing="0" w:after="0" w:afterAutospacing="0" w:line="256" w:lineRule="auto"/>
        <w:ind w:left="1632" w:leftChars="530" w:right="0" w:hanging="360"/>
        <w:jc w:val="left"/>
        <w:textAlignment w:val="auto"/>
        <w:rPr>
          <w:rStyle w:val="8"/>
          <w:color w:val="auto"/>
          <w:highlight w:val="none"/>
        </w:rPr>
      </w:pPr>
      <w:r>
        <w:rPr>
          <w:rFonts w:hint="default" w:eastAsia="Malgun Gothic" w:cs="Times New Roman"/>
          <w:color w:val="auto"/>
          <w:kern w:val="0"/>
          <w:sz w:val="24"/>
          <w:szCs w:val="22"/>
          <w:highlight w:val="none"/>
          <w:lang w:val="en-US" w:eastAsia="zh-CN" w:bidi="ar"/>
        </w:rPr>
        <w:t>Seconded</w:t>
      </w:r>
      <w:r>
        <w:rPr>
          <w:rFonts w:hint="default" w:ascii="Times New Roman" w:hAnsi="Times New Roman" w:eastAsia="Malgun Gothic" w:cs="Times New Roman"/>
          <w:color w:val="auto"/>
          <w:kern w:val="0"/>
          <w:sz w:val="24"/>
          <w:szCs w:val="22"/>
          <w:highlight w:val="none"/>
          <w:lang w:val="en-US" w:eastAsia="zh-CN" w:bidi="ar"/>
        </w:rPr>
        <w:t xml:space="preserve"> by: </w:t>
      </w:r>
      <w:r>
        <w:rPr>
          <w:rFonts w:hint="eastAsia" w:cs="Times New Roman"/>
          <w:color w:val="auto"/>
          <w:kern w:val="0"/>
          <w:sz w:val="24"/>
          <w:szCs w:val="22"/>
          <w:highlight w:val="none"/>
          <w:lang w:val="en-US" w:eastAsia="zh-CN" w:bidi="ar"/>
        </w:rPr>
        <w:t>Ang Boon Chong</w:t>
      </w:r>
    </w:p>
    <w:p>
      <w:pPr>
        <w:keepNext w:val="0"/>
        <w:keepLines w:val="0"/>
        <w:pageBreakBefore w:val="0"/>
        <w:widowControl/>
        <w:kinsoku/>
        <w:wordWrap/>
        <w:overflowPunct/>
        <w:topLinePunct w:val="0"/>
        <w:autoSpaceDE/>
        <w:autoSpaceDN/>
        <w:bidi w:val="0"/>
        <w:adjustRightInd/>
        <w:snapToGrid/>
        <w:spacing w:line="259" w:lineRule="auto"/>
        <w:ind w:left="1272" w:leftChars="530"/>
        <w:textAlignment w:val="auto"/>
        <w:rPr>
          <w:rFonts w:ascii="Times New Roman" w:hAnsi="Times New Roman" w:cs="Times New Roman"/>
        </w:rPr>
      </w:pPr>
      <w:r>
        <w:rPr>
          <w:rFonts w:ascii="Times New Roman" w:hAnsi="Times New Roman" w:cs="Times New Roman"/>
        </w:rPr>
        <w:t xml:space="preserve">Motion passed </w:t>
      </w:r>
      <w:r>
        <w:rPr>
          <w:rFonts w:hint="eastAsia" w:ascii="Times New Roman" w:hAnsi="Times New Roman" w:cs="Times New Roman"/>
          <w:lang w:eastAsia="zh-CN"/>
        </w:rPr>
        <w:t>unanimously</w:t>
      </w:r>
      <w:r>
        <w:rPr>
          <w:rFonts w:ascii="Times New Roman" w:hAnsi="Times New Roman" w:cs="Times New Roman"/>
        </w:rPr>
        <w:t>.</w:t>
      </w:r>
    </w:p>
    <w:p>
      <w:pPr>
        <w:ind w:left="1440"/>
      </w:pPr>
    </w:p>
    <w:p>
      <w:pPr>
        <w:numPr>
          <w:ilvl w:val="0"/>
          <w:numId w:val="1"/>
        </w:numPr>
        <w:spacing w:before="100" w:beforeAutospacing="1" w:after="100" w:afterAutospacing="1"/>
      </w:pPr>
      <w:r>
        <w:t>Technical Presentation(s), Contribution(s) or Discussion(s)</w:t>
      </w:r>
    </w:p>
    <w:p>
      <w:pPr>
        <w:numPr>
          <w:ilvl w:val="1"/>
          <w:numId w:val="1"/>
        </w:numPr>
        <w:shd w:val="clear" w:color="auto" w:fill="FFFFFF"/>
        <w:spacing w:before="100" w:beforeAutospacing="1" w:after="100" w:afterAutospacing="1"/>
      </w:pPr>
      <w:bookmarkStart w:id="0" w:name="_Hlk146767746"/>
      <w:r>
        <w:rPr>
          <w:rFonts w:hint="eastAsia" w:eastAsia="宋体"/>
          <w:lang w:val="en-US" w:eastAsia="zh-CN"/>
        </w:rPr>
        <w:t>Yuxi Pan presented</w:t>
      </w:r>
      <w:r>
        <w:t xml:space="preserve"> </w:t>
      </w:r>
      <w:bookmarkEnd w:id="0"/>
      <w:r>
        <w:t xml:space="preserve">the </w:t>
      </w:r>
      <w:r>
        <w:rPr>
          <w:rFonts w:hint="eastAsia" w:eastAsia="宋体"/>
          <w:lang w:val="en-US" w:eastAsia="zh-CN"/>
        </w:rPr>
        <w:t>modified</w:t>
      </w:r>
      <w:r>
        <w:t xml:space="preserve"> of P3344</w:t>
      </w:r>
      <w:r>
        <w:rPr>
          <w:rFonts w:hint="default"/>
          <w:lang w:val="en-US"/>
        </w:rPr>
        <w:t>.</w:t>
      </w:r>
    </w:p>
    <w:p>
      <w:pPr>
        <w:numPr>
          <w:ilvl w:val="1"/>
          <w:numId w:val="1"/>
        </w:numPr>
        <w:shd w:val="clear" w:color="auto" w:fill="FFFFFF"/>
        <w:spacing w:before="100" w:beforeAutospacing="1" w:after="100" w:afterAutospacing="1"/>
      </w:pPr>
      <w:r>
        <w:rPr>
          <w:rFonts w:hint="eastAsia" w:eastAsia="宋体"/>
          <w:lang w:val="en-US" w:eastAsia="zh-CN"/>
        </w:rPr>
        <w:t xml:space="preserve">Jin Shang presented </w:t>
      </w:r>
      <w:r>
        <w:rPr>
          <w:rFonts w:hint="default" w:eastAsia="宋体"/>
          <w:lang w:val="en-US" w:eastAsia="zh-CN"/>
        </w:rPr>
        <w:t xml:space="preserve">the content of </w:t>
      </w:r>
      <w:r>
        <w:t xml:space="preserve"> P341</w:t>
      </w:r>
      <w:r>
        <w:rPr>
          <w:rFonts w:hint="eastAsia" w:eastAsia="宋体"/>
          <w:lang w:val="en-US" w:eastAsia="zh-CN"/>
        </w:rPr>
        <w:t>2</w:t>
      </w:r>
      <w:r>
        <w:rPr>
          <w:rFonts w:hint="default" w:eastAsia="宋体"/>
          <w:lang w:val="en-US" w:eastAsia="zh-CN"/>
        </w:rPr>
        <w:t>,</w:t>
      </w:r>
      <w:r>
        <w:rPr>
          <w:rFonts w:hint="eastAsia" w:eastAsia="宋体"/>
          <w:lang w:val="en-US" w:eastAsia="zh-CN"/>
        </w:rPr>
        <w:t xml:space="preserve">Introduction </w:t>
      </w:r>
      <w:r>
        <w:rPr>
          <w:rFonts w:hint="default" w:eastAsia="宋体"/>
          <w:lang w:val="en-US" w:eastAsia="zh-CN"/>
        </w:rPr>
        <w:t>to China Vehicle OS for AD.</w:t>
      </w:r>
    </w:p>
    <w:p>
      <w:pPr>
        <w:bidi w:val="0"/>
      </w:pPr>
    </w:p>
    <w:p>
      <w:pPr>
        <w:pStyle w:val="11"/>
        <w:numPr>
          <w:ilvl w:val="0"/>
          <w:numId w:val="1"/>
        </w:numPr>
        <w:rPr>
          <w:szCs w:val="24"/>
        </w:rPr>
      </w:pPr>
      <w:r>
        <w:rPr>
          <w:szCs w:val="24"/>
        </w:rPr>
        <w:t>Future Meetings</w:t>
      </w:r>
    </w:p>
    <w:p>
      <w:pPr>
        <w:keepNext w:val="0"/>
        <w:keepLines w:val="0"/>
        <w:widowControl/>
        <w:numPr>
          <w:ilvl w:val="0"/>
          <w:numId w:val="6"/>
        </w:numPr>
        <w:suppressLineNumbers w:val="0"/>
        <w:spacing w:before="0" w:beforeAutospacing="0" w:after="0" w:afterAutospacing="0"/>
        <w:ind w:left="1260" w:right="0" w:hanging="420"/>
        <w:jc w:val="left"/>
        <w:rPr>
          <w:rFonts w:hint="default" w:cs="Times New Roman"/>
          <w:kern w:val="0"/>
          <w:sz w:val="24"/>
          <w:szCs w:val="22"/>
          <w:lang w:val="en-US" w:eastAsia="zh-CN" w:bidi="ar"/>
        </w:rPr>
      </w:pPr>
      <w:r>
        <w:rPr>
          <w:rFonts w:hint="default" w:ascii="Times New Roman" w:hAnsi="Times New Roman" w:eastAsia="Malgun Gothic" w:cs="Times New Roman"/>
          <w:kern w:val="0"/>
          <w:sz w:val="24"/>
          <w:szCs w:val="22"/>
          <w:lang w:val="en-US" w:eastAsia="zh-CN" w:bidi="ar"/>
        </w:rPr>
        <w:t>Dong Sun,the Chair of ADWG,</w:t>
      </w:r>
      <w:r>
        <w:rPr>
          <w:rFonts w:hint="default" w:cs="Times New Roman"/>
          <w:kern w:val="0"/>
          <w:sz w:val="24"/>
          <w:szCs w:val="22"/>
          <w:lang w:val="en-US" w:eastAsia="zh-CN" w:bidi="ar"/>
        </w:rPr>
        <w:t xml:space="preserve"> </w:t>
      </w:r>
      <w:r>
        <w:rPr>
          <w:rFonts w:hint="eastAsia" w:cs="Times New Roman"/>
          <w:kern w:val="0"/>
          <w:sz w:val="24"/>
          <w:szCs w:val="22"/>
          <w:lang w:val="en-US" w:eastAsia="zh-CN" w:bidi="ar"/>
        </w:rPr>
        <w:t xml:space="preserve">presented </w:t>
      </w:r>
      <w:r>
        <w:rPr>
          <w:rFonts w:hint="default" w:cs="Times New Roman"/>
          <w:kern w:val="0"/>
          <w:sz w:val="24"/>
          <w:szCs w:val="22"/>
          <w:lang w:val="en-US" w:eastAsia="zh-CN" w:bidi="ar"/>
        </w:rPr>
        <w:t xml:space="preserve">the </w:t>
      </w:r>
      <w:r>
        <w:rPr>
          <w:rFonts w:hint="eastAsia" w:cs="Times New Roman"/>
          <w:kern w:val="0"/>
          <w:sz w:val="24"/>
          <w:szCs w:val="22"/>
          <w:lang w:val="en-US" w:eastAsia="zh-CN" w:bidi="ar"/>
        </w:rPr>
        <w:t>subject</w:t>
      </w:r>
      <w:r>
        <w:rPr>
          <w:rFonts w:hint="default" w:cs="Times New Roman"/>
          <w:kern w:val="0"/>
          <w:sz w:val="24"/>
          <w:szCs w:val="22"/>
          <w:lang w:val="en-US" w:eastAsia="zh-CN" w:bidi="ar"/>
        </w:rPr>
        <w:t xml:space="preserve"> of the </w:t>
      </w:r>
      <w:r>
        <w:rPr>
          <w:rFonts w:hint="eastAsia" w:cs="Times New Roman"/>
          <w:kern w:val="0"/>
          <w:sz w:val="24"/>
          <w:szCs w:val="22"/>
          <w:lang w:val="en-US" w:eastAsia="zh-CN" w:bidi="ar"/>
        </w:rPr>
        <w:t>t</w:t>
      </w:r>
      <w:r>
        <w:rPr>
          <w:rFonts w:hint="default" w:cs="Times New Roman"/>
          <w:kern w:val="0"/>
          <w:sz w:val="24"/>
          <w:szCs w:val="22"/>
          <w:lang w:val="en-US" w:eastAsia="zh-CN" w:bidi="ar"/>
        </w:rPr>
        <w:t>wo IEEE Whitepapers  and called for participations from the attendees, emphasizing that participants are not limited to conference attendees, and anyone can participate. These two white papers are expected to begin in mid-October and conclude in mid-December.Those who</w:t>
      </w:r>
      <w:r>
        <w:rPr>
          <w:rFonts w:hint="eastAsia" w:cs="Times New Roman"/>
          <w:kern w:val="0"/>
          <w:sz w:val="24"/>
          <w:szCs w:val="22"/>
          <w:lang w:val="en-US" w:eastAsia="zh-CN" w:bidi="ar"/>
        </w:rPr>
        <w:t xml:space="preserve"> </w:t>
      </w:r>
      <w:r>
        <w:rPr>
          <w:rFonts w:hint="default" w:ascii="Times New Roman Regular" w:hAnsi="Times New Roman Regular" w:eastAsia="宋体" w:cs="Times New Roman Regular"/>
        </w:rPr>
        <w:t>want to contribute</w:t>
      </w:r>
      <w:r>
        <w:rPr>
          <w:rFonts w:hint="default" w:ascii="Times New Roman Regular" w:hAnsi="Times New Roman Regular" w:eastAsia="宋体" w:cs="Times New Roman Regular"/>
          <w:lang w:val="en-US"/>
        </w:rPr>
        <w:t xml:space="preserve"> can send to </w:t>
      </w:r>
      <w:r>
        <w:rPr>
          <w:rFonts w:hint="default" w:ascii="Times New Roman" w:hAnsi="Times New Roman" w:eastAsia="Malgun Gothic" w:cs="Times New Roman"/>
          <w:kern w:val="0"/>
          <w:sz w:val="24"/>
          <w:szCs w:val="22"/>
          <w:lang w:val="en-US" w:eastAsia="zh-CN" w:bidi="ar"/>
        </w:rPr>
        <w:t>Dong Sun</w:t>
      </w:r>
      <w:r>
        <w:rPr>
          <w:rFonts w:hint="default" w:cs="Times New Roman"/>
          <w:kern w:val="0"/>
          <w:sz w:val="24"/>
          <w:szCs w:val="22"/>
          <w:lang w:val="en-US" w:eastAsia="zh-CN" w:bidi="ar"/>
        </w:rPr>
        <w:t xml:space="preserve"> and James Yang.</w:t>
      </w:r>
    </w:p>
    <w:p>
      <w:pPr>
        <w:keepNext w:val="0"/>
        <w:keepLines w:val="0"/>
        <w:widowControl/>
        <w:numPr>
          <w:ilvl w:val="0"/>
          <w:numId w:val="6"/>
        </w:numPr>
        <w:suppressLineNumbers w:val="0"/>
        <w:spacing w:before="0" w:beforeAutospacing="0" w:after="0" w:afterAutospacing="0"/>
        <w:ind w:left="1260" w:right="0" w:hanging="420"/>
        <w:jc w:val="left"/>
        <w:rPr>
          <w:rFonts w:hint="default" w:ascii="Times New Roman" w:hAnsi="Times New Roman" w:eastAsia="Malgun Gothic" w:cs="Times New Roman"/>
          <w:kern w:val="0"/>
          <w:sz w:val="24"/>
          <w:szCs w:val="22"/>
          <w:lang w:val="en-US" w:eastAsia="zh-CN" w:bidi="ar"/>
        </w:rPr>
      </w:pPr>
      <w:r>
        <w:rPr>
          <w:rFonts w:hint="default" w:cs="Times New Roman"/>
          <w:kern w:val="0"/>
          <w:sz w:val="24"/>
          <w:szCs w:val="22"/>
          <w:lang w:val="en-US" w:eastAsia="zh-CN" w:bidi="ar"/>
        </w:rPr>
        <w:t xml:space="preserve">The next hybrid conference will be held on December 15-16 in Shenzhen. The conference will invite </w:t>
      </w:r>
      <w:r>
        <w:rPr>
          <w:rFonts w:hint="default" w:ascii="Times New Roman Regular" w:hAnsi="Times New Roman Regular" w:eastAsia="宋体" w:cs="Times New Roman Regular"/>
        </w:rPr>
        <w:t>some speakers industry from the standard, from research academia</w:t>
      </w:r>
      <w:r>
        <w:rPr>
          <w:rFonts w:hint="default" w:cs="Times New Roman"/>
          <w:kern w:val="0"/>
          <w:sz w:val="24"/>
          <w:szCs w:val="22"/>
          <w:lang w:val="en-US" w:eastAsia="zh-CN" w:bidi="ar"/>
        </w:rPr>
        <w:t xml:space="preserve"> to share their reports. Dr. Sun </w:t>
      </w:r>
      <w:r>
        <w:rPr>
          <w:rFonts w:hint="eastAsia" w:cs="Times New Roman"/>
          <w:kern w:val="0"/>
          <w:sz w:val="24"/>
          <w:szCs w:val="22"/>
          <w:lang w:val="en-US" w:eastAsia="zh-CN" w:bidi="ar"/>
        </w:rPr>
        <w:t>presented</w:t>
      </w:r>
      <w:r>
        <w:rPr>
          <w:rFonts w:hint="default" w:cs="Times New Roman"/>
          <w:kern w:val="0"/>
          <w:sz w:val="24"/>
          <w:szCs w:val="22"/>
          <w:lang w:val="en-US" w:eastAsia="zh-CN" w:bidi="ar"/>
        </w:rPr>
        <w:t xml:space="preserve"> some of the topics covered in the reports and the agenda for the December conference.</w:t>
      </w:r>
    </w:p>
    <w:p>
      <w:pPr>
        <w:pStyle w:val="11"/>
        <w:rPr>
          <w:rFonts w:hint="default" w:ascii="Times New Roman" w:hAnsi="Times New Roman" w:eastAsia="Malgun Gothic" w:cs="Times New Roman"/>
          <w:kern w:val="0"/>
          <w:sz w:val="24"/>
          <w:szCs w:val="22"/>
          <w:lang w:val="en-US" w:eastAsia="zh-CN" w:bidi="ar"/>
        </w:rPr>
      </w:pPr>
    </w:p>
    <w:p>
      <w:pPr>
        <w:numPr>
          <w:ilvl w:val="0"/>
          <w:numId w:val="1"/>
        </w:numPr>
        <w:rPr>
          <w:szCs w:val="24"/>
        </w:rPr>
      </w:pPr>
      <w:r>
        <w:rPr>
          <w:szCs w:val="24"/>
        </w:rPr>
        <w:t xml:space="preserve">Adjourn </w:t>
      </w:r>
    </w:p>
    <w:p>
      <w:pPr>
        <w:keepNext w:val="0"/>
        <w:keepLines w:val="0"/>
        <w:widowControl/>
        <w:numPr>
          <w:ilvl w:val="0"/>
          <w:numId w:val="3"/>
        </w:numPr>
        <w:suppressLineNumbers w:val="0"/>
        <w:spacing w:before="0" w:beforeAutospacing="0" w:after="0" w:afterAutospacing="0"/>
        <w:ind w:left="1260" w:right="0" w:hanging="420"/>
        <w:jc w:val="left"/>
        <w:rPr>
          <w:rFonts w:hint="default" w:ascii="Times New Roman" w:hAnsi="Times New Roman" w:eastAsia="Malgun Gothic" w:cs="Times New Roman"/>
          <w:kern w:val="0"/>
          <w:sz w:val="24"/>
          <w:szCs w:val="24"/>
          <w:lang w:val="en-US" w:eastAsia="zh-CN" w:bidi="ar"/>
        </w:rPr>
      </w:pPr>
      <w:r>
        <w:rPr>
          <w:rFonts w:hint="default" w:ascii="Times New Roman" w:hAnsi="Times New Roman" w:eastAsia="Malgun Gothic" w:cs="Times New Roman"/>
          <w:kern w:val="0"/>
          <w:sz w:val="24"/>
          <w:szCs w:val="24"/>
          <w:lang w:val="en-US" w:eastAsia="en-US" w:bidi="ar"/>
        </w:rPr>
        <w:t>Meeting adjourned at approximately 10:</w:t>
      </w:r>
      <w:r>
        <w:rPr>
          <w:rFonts w:hint="eastAsia" w:eastAsia="宋体" w:cs="Times New Roman"/>
          <w:kern w:val="0"/>
          <w:sz w:val="24"/>
          <w:szCs w:val="24"/>
          <w:lang w:val="en-US" w:eastAsia="zh-CN" w:bidi="ar"/>
        </w:rPr>
        <w:t>16</w:t>
      </w:r>
      <w:r>
        <w:rPr>
          <w:rFonts w:hint="default" w:cs="Times New Roman"/>
          <w:kern w:val="0"/>
          <w:sz w:val="24"/>
          <w:szCs w:val="24"/>
          <w:lang w:val="en-US" w:eastAsia="zh-CN" w:bidi="ar"/>
        </w:rPr>
        <w:t xml:space="preserve"> </w:t>
      </w:r>
      <w:r>
        <w:rPr>
          <w:rFonts w:hint="eastAsia" w:ascii="Times New Roman" w:hAnsi="Times New Roman" w:eastAsia="Malgun Gothic" w:cs="Times New Roman"/>
          <w:kern w:val="0"/>
          <w:sz w:val="24"/>
          <w:szCs w:val="24"/>
          <w:lang w:val="en-US" w:eastAsia="zh-CN" w:bidi="ar"/>
        </w:rPr>
        <w:t>A</w:t>
      </w:r>
      <w:r>
        <w:rPr>
          <w:rFonts w:hint="default" w:ascii="Times New Roman" w:hAnsi="Times New Roman" w:eastAsia="Malgun Gothic" w:cs="Times New Roman"/>
          <w:kern w:val="0"/>
          <w:sz w:val="24"/>
          <w:szCs w:val="24"/>
          <w:lang w:val="en-US" w:eastAsia="en-US" w:bidi="ar"/>
        </w:rPr>
        <w:t xml:space="preserve">M </w:t>
      </w:r>
      <w:r>
        <w:rPr>
          <w:rFonts w:hint="default" w:ascii="Times New Roman" w:hAnsi="Times New Roman" w:eastAsia="Malgun Gothic" w:cs="Times New Roman"/>
          <w:kern w:val="0"/>
          <w:sz w:val="24"/>
          <w:szCs w:val="24"/>
          <w:lang w:val="en-US" w:eastAsia="zh-CN" w:bidi="ar"/>
        </w:rPr>
        <w:t>EDT</w:t>
      </w:r>
      <w:r>
        <w:rPr>
          <w:rFonts w:hint="default" w:ascii="Times New Roman" w:hAnsi="Times New Roman" w:eastAsia="Malgun Gothic" w:cs="Times New Roman"/>
          <w:kern w:val="0"/>
          <w:sz w:val="24"/>
          <w:szCs w:val="24"/>
          <w:lang w:val="en-US" w:eastAsia="en-US" w:bidi="ar"/>
        </w:rPr>
        <w:t>.</w:t>
      </w:r>
      <w:r>
        <w:rPr>
          <w:rFonts w:hint="default" w:ascii="Times New Roman" w:hAnsi="Times New Roman" w:eastAsia="Malgun Gothic" w:cs="Times New Roman"/>
          <w:kern w:val="0"/>
          <w:sz w:val="24"/>
          <w:szCs w:val="24"/>
          <w:lang w:val="en-US" w:eastAsia="zh-CN" w:bidi="ar"/>
        </w:rPr>
        <w:t xml:space="preserve"> </w:t>
      </w:r>
    </w:p>
    <w:p>
      <w:pPr>
        <w:rPr>
          <w:szCs w:val="24"/>
          <w:lang w:eastAsia="zh-CN"/>
        </w:rPr>
      </w:pPr>
    </w:p>
    <w:sectPr>
      <w:headerReference r:id="rId7" w:type="first"/>
      <w:footerReference r:id="rId9" w:type="first"/>
      <w:headerReference r:id="rId5" w:type="default"/>
      <w:headerReference r:id="rId6" w:type="even"/>
      <w:footerReference r:id="rId8" w:type="even"/>
      <w:pgSz w:w="12240" w:h="15840"/>
      <w:pgMar w:top="1440" w:right="1440" w:bottom="1440" w:left="1440" w:header="36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Malgun Gothic">
    <w:altName w:val="Apple SD Gothic Neo"/>
    <w:panose1 w:val="00000000000000000000"/>
    <w:charset w:val="86"/>
    <w:family w:val="auto"/>
    <w:pitch w:val="default"/>
    <w:sig w:usb0="00000000" w:usb1="00000000" w:usb2="00000000" w:usb3="00000000" w:csb0="00000000" w:csb1="00000000"/>
  </w:font>
  <w:font w:name="Times New Roman Regular">
    <w:panose1 w:val="02020603050405020304"/>
    <w:charset w:val="00"/>
    <w:family w:val="auto"/>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Apple SD Gothic Neo">
    <w:panose1 w:val="02000300000000000000"/>
    <w:charset w:val="81"/>
    <w:family w:val="auto"/>
    <w:pitch w:val="default"/>
    <w:sig w:usb0="00000203" w:usb1="21D12C10" w:usb2="00000010" w:usb3="00000000" w:csb0="0028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 w:val="30"/>
        <w:szCs w:val="30"/>
      </w:rPr>
    </w:pPr>
    <w:r>
      <w:rPr>
        <w:b/>
        <w:sz w:val="30"/>
        <w:szCs w:val="30"/>
      </w:rPr>
      <w:t>IEEE Autonomous Driving Working Group</w:t>
    </w:r>
    <w:r>
      <w:t xml:space="preserve"> </w:t>
    </w:r>
    <w:r>
      <w:rPr>
        <w:b/>
        <w:sz w:val="30"/>
        <w:szCs w:val="30"/>
      </w:rPr>
      <w:t>(VT/ITS/ADWG)</w:t>
    </w:r>
  </w:p>
  <w:p>
    <w:pPr>
      <w:jc w:val="center"/>
      <w:rPr>
        <w:rFonts w:hint="eastAsia" w:eastAsia="宋体"/>
        <w:b/>
        <w:sz w:val="28"/>
        <w:szCs w:val="28"/>
        <w:lang w:val="en-US" w:eastAsia="zh-CN"/>
      </w:rPr>
    </w:pPr>
    <w:r>
      <w:rPr>
        <w:b/>
        <w:sz w:val="28"/>
        <w:szCs w:val="28"/>
      </w:rPr>
      <w:t xml:space="preserve">Meeting </w:t>
    </w:r>
    <w:r>
      <w:rPr>
        <w:rFonts w:hint="eastAsia" w:eastAsia="宋体"/>
        <w:b/>
        <w:sz w:val="28"/>
        <w:szCs w:val="28"/>
        <w:lang w:val="en-US" w:eastAsia="zh-CN"/>
      </w:rPr>
      <w:t>Minutes</w:t>
    </w:r>
  </w:p>
  <w:p>
    <w:pPr>
      <w:jc w:val="center"/>
      <w:rPr>
        <w:b/>
        <w:sz w:val="28"/>
        <w:szCs w:val="28"/>
      </w:rPr>
    </w:pPr>
    <w:bookmarkStart w:id="1" w:name="_Hlk146768008"/>
    <w:r>
      <w:rPr>
        <w:b/>
        <w:sz w:val="28"/>
        <w:szCs w:val="28"/>
      </w:rPr>
      <w:t xml:space="preserve">Tuesday, October 17, 2023 9PM ~10PM | 1 hour | </w:t>
    </w:r>
    <w:bookmarkEnd w:id="1"/>
    <w:r>
      <w:rPr>
        <w:b/>
        <w:sz w:val="28"/>
        <w:szCs w:val="28"/>
      </w:rPr>
      <w:t>Eastern Time</w:t>
    </w:r>
  </w:p>
  <w:p>
    <w:pPr>
      <w:jc w:val="center"/>
      <w:rPr>
        <w:b/>
        <w:sz w:val="28"/>
        <w:szCs w:val="28"/>
      </w:rPr>
    </w:pPr>
    <w:r>
      <w:rPr>
        <w:b/>
        <w:sz w:val="28"/>
        <w:szCs w:val="28"/>
      </w:rPr>
      <w:t>Wednesday, October 18, 2023 9AM ~10AM | 1 hour | Beijing Time</w:t>
    </w:r>
  </w:p>
  <w:p>
    <w:pPr>
      <w:jc w:val="center"/>
      <w:rPr>
        <w:b/>
        <w:sz w:val="28"/>
        <w:szCs w:val="28"/>
      </w:rPr>
    </w:pPr>
    <w:r>
      <w:rPr>
        <w:b/>
        <w:sz w:val="28"/>
        <w:szCs w:val="28"/>
      </w:rPr>
      <w:t>WebEx meeting</w:t>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22033"/>
    <w:multiLevelType w:val="singleLevel"/>
    <w:tmpl w:val="BFE22033"/>
    <w:lvl w:ilvl="0" w:tentative="0">
      <w:start w:val="1"/>
      <w:numFmt w:val="bullet"/>
      <w:lvlText w:val=""/>
      <w:lvlJc w:val="left"/>
      <w:pPr>
        <w:tabs>
          <w:tab w:val="left" w:pos="840"/>
        </w:tabs>
        <w:ind w:left="1260" w:hanging="420"/>
      </w:pPr>
      <w:rPr>
        <w:rFonts w:hint="default" w:ascii="Wingdings" w:hAnsi="Wingdings"/>
      </w:rPr>
    </w:lvl>
  </w:abstractNum>
  <w:abstractNum w:abstractNumId="1">
    <w:nsid w:val="FE5F2BA5"/>
    <w:multiLevelType w:val="multilevel"/>
    <w:tmpl w:val="FE5F2BA5"/>
    <w:lvl w:ilvl="0" w:tentative="0">
      <w:start w:val="1"/>
      <w:numFmt w:val="bullet"/>
      <w:lvlText w:val="–"/>
      <w:lvlJc w:val="left"/>
      <w:pPr>
        <w:tabs>
          <w:tab w:val="left" w:pos="1080"/>
        </w:tabs>
        <w:ind w:left="1080" w:hanging="360"/>
      </w:pPr>
      <w:rPr>
        <w:rFonts w:hint="default" w:ascii="Times New Roman" w:hAnsi="Times New Roman" w:cs="Times New Roman"/>
      </w:rPr>
    </w:lvl>
    <w:lvl w:ilvl="1" w:tentative="0">
      <w:start w:val="1"/>
      <w:numFmt w:val="bullet"/>
      <w:lvlText w:val="–"/>
      <w:lvlJc w:val="left"/>
      <w:pPr>
        <w:tabs>
          <w:tab w:val="left" w:pos="1800"/>
        </w:tabs>
        <w:ind w:left="1800" w:hanging="360"/>
      </w:pPr>
      <w:rPr>
        <w:rFonts w:hint="default" w:ascii="Times New Roman" w:hAnsi="Times New Roman" w:cs="Times New Roman"/>
      </w:rPr>
    </w:lvl>
    <w:lvl w:ilvl="2" w:tentative="0">
      <w:start w:val="1"/>
      <w:numFmt w:val="bullet"/>
      <w:lvlText w:val="–"/>
      <w:lvlJc w:val="left"/>
      <w:pPr>
        <w:tabs>
          <w:tab w:val="left" w:pos="2520"/>
        </w:tabs>
        <w:ind w:left="2520" w:hanging="360"/>
      </w:pPr>
      <w:rPr>
        <w:rFonts w:hint="default" w:ascii="Times New Roman" w:hAnsi="Times New Roman" w:cs="Times New Roman"/>
      </w:rPr>
    </w:lvl>
    <w:lvl w:ilvl="3" w:tentative="0">
      <w:start w:val="1"/>
      <w:numFmt w:val="bullet"/>
      <w:lvlText w:val="–"/>
      <w:lvlJc w:val="left"/>
      <w:pPr>
        <w:tabs>
          <w:tab w:val="left" w:pos="3240"/>
        </w:tabs>
        <w:ind w:left="3240" w:hanging="360"/>
      </w:pPr>
      <w:rPr>
        <w:rFonts w:hint="default" w:ascii="Times New Roman" w:hAnsi="Times New Roman" w:cs="Times New Roman"/>
      </w:rPr>
    </w:lvl>
    <w:lvl w:ilvl="4" w:tentative="0">
      <w:start w:val="1"/>
      <w:numFmt w:val="bullet"/>
      <w:lvlText w:val="–"/>
      <w:lvlJc w:val="left"/>
      <w:pPr>
        <w:tabs>
          <w:tab w:val="left" w:pos="3960"/>
        </w:tabs>
        <w:ind w:left="3960" w:hanging="360"/>
      </w:pPr>
      <w:rPr>
        <w:rFonts w:hint="default" w:ascii="Times New Roman" w:hAnsi="Times New Roman" w:cs="Times New Roman"/>
      </w:rPr>
    </w:lvl>
    <w:lvl w:ilvl="5" w:tentative="0">
      <w:start w:val="1"/>
      <w:numFmt w:val="bullet"/>
      <w:lvlText w:val="–"/>
      <w:lvlJc w:val="left"/>
      <w:pPr>
        <w:tabs>
          <w:tab w:val="left" w:pos="4680"/>
        </w:tabs>
        <w:ind w:left="4680" w:hanging="360"/>
      </w:pPr>
      <w:rPr>
        <w:rFonts w:hint="default" w:ascii="Times New Roman" w:hAnsi="Times New Roman" w:cs="Times New Roman"/>
      </w:rPr>
    </w:lvl>
    <w:lvl w:ilvl="6" w:tentative="0">
      <w:start w:val="1"/>
      <w:numFmt w:val="bullet"/>
      <w:lvlText w:val="–"/>
      <w:lvlJc w:val="left"/>
      <w:pPr>
        <w:tabs>
          <w:tab w:val="left" w:pos="5400"/>
        </w:tabs>
        <w:ind w:left="5400" w:hanging="360"/>
      </w:pPr>
      <w:rPr>
        <w:rFonts w:hint="default" w:ascii="Times New Roman" w:hAnsi="Times New Roman" w:cs="Times New Roman"/>
      </w:rPr>
    </w:lvl>
    <w:lvl w:ilvl="7" w:tentative="0">
      <w:start w:val="1"/>
      <w:numFmt w:val="bullet"/>
      <w:lvlText w:val="–"/>
      <w:lvlJc w:val="left"/>
      <w:pPr>
        <w:tabs>
          <w:tab w:val="left" w:pos="6120"/>
        </w:tabs>
        <w:ind w:left="6120" w:hanging="360"/>
      </w:pPr>
      <w:rPr>
        <w:rFonts w:hint="default" w:ascii="Times New Roman" w:hAnsi="Times New Roman" w:cs="Times New Roman"/>
      </w:rPr>
    </w:lvl>
    <w:lvl w:ilvl="8" w:tentative="0">
      <w:start w:val="1"/>
      <w:numFmt w:val="bullet"/>
      <w:lvlText w:val="–"/>
      <w:lvlJc w:val="left"/>
      <w:pPr>
        <w:tabs>
          <w:tab w:val="left" w:pos="6840"/>
        </w:tabs>
        <w:ind w:left="6840" w:hanging="360"/>
      </w:pPr>
      <w:rPr>
        <w:rFonts w:hint="default" w:ascii="Times New Roman" w:hAnsi="Times New Roman" w:cs="Times New Roman"/>
      </w:rPr>
    </w:lvl>
  </w:abstractNum>
  <w:abstractNum w:abstractNumId="2">
    <w:nsid w:val="FE971541"/>
    <w:multiLevelType w:val="multilevel"/>
    <w:tmpl w:val="FE971541"/>
    <w:lvl w:ilvl="0" w:tentative="0">
      <w:start w:val="1"/>
      <w:numFmt w:val="bullet"/>
      <w:lvlText w:val=""/>
      <w:lvlJc w:val="left"/>
      <w:pPr>
        <w:tabs>
          <w:tab w:val="left" w:pos="840"/>
        </w:tabs>
        <w:ind w:left="126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FFE40250"/>
    <w:multiLevelType w:val="multilevel"/>
    <w:tmpl w:val="FFE40250"/>
    <w:lvl w:ilvl="0" w:tentative="0">
      <w:start w:val="1"/>
      <w:numFmt w:val="bullet"/>
      <w:lvlText w:val=""/>
      <w:lvlJc w:val="left"/>
      <w:pPr>
        <w:tabs>
          <w:tab w:val="left" w:pos="840"/>
        </w:tabs>
        <w:ind w:left="126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1B562A61"/>
    <w:multiLevelType w:val="multilevel"/>
    <w:tmpl w:val="1B562A61"/>
    <w:lvl w:ilvl="0" w:tentative="0">
      <w:start w:val="1"/>
      <w:numFmt w:val="bullet"/>
      <w:lvlText w:val=""/>
      <w:lvlJc w:val="left"/>
      <w:pPr>
        <w:tabs>
          <w:tab w:val="left" w:pos="840"/>
        </w:tabs>
        <w:ind w:left="126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4A641B26"/>
    <w:multiLevelType w:val="multilevel"/>
    <w:tmpl w:val="4A641B26"/>
    <w:lvl w:ilvl="0" w:tentative="0">
      <w:start w:val="1"/>
      <w:numFmt w:val="decimal"/>
      <w:lvlText w:val="%1."/>
      <w:lvlJc w:val="left"/>
      <w:pPr>
        <w:ind w:left="720" w:hanging="360"/>
      </w:pPr>
      <w:rPr>
        <w:rFonts w:hint="default"/>
      </w:rPr>
    </w:lvl>
    <w:lvl w:ilvl="1" w:tentative="0">
      <w:start w:val="1360"/>
      <w:numFmt w:val="bullet"/>
      <w:lvlText w:val="–"/>
      <w:lvlJc w:val="left"/>
      <w:pPr>
        <w:ind w:left="1440" w:hanging="360"/>
      </w:pPr>
      <w:rPr>
        <w:rFonts w:hint="default" w:ascii="Times New Roman" w:hAnsi="Times New Roman"/>
      </w:rPr>
    </w:lvl>
    <w:lvl w:ilvl="2" w:tentative="0">
      <w:start w:val="1"/>
      <w:numFmt w:val="bullet"/>
      <w:lvlText w:val=""/>
      <w:lvlJc w:val="left"/>
      <w:pPr>
        <w:ind w:left="2160" w:hanging="180"/>
      </w:pPr>
      <w:rPr>
        <w:rFonts w:hint="default" w:ascii="Symbol" w:hAnsi="Symbol"/>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92"/>
    <w:rsid w:val="000135E1"/>
    <w:rsid w:val="0002592C"/>
    <w:rsid w:val="0002705F"/>
    <w:rsid w:val="000272DB"/>
    <w:rsid w:val="00046BD5"/>
    <w:rsid w:val="00071303"/>
    <w:rsid w:val="00096DE6"/>
    <w:rsid w:val="000A2710"/>
    <w:rsid w:val="000C00B7"/>
    <w:rsid w:val="000C3974"/>
    <w:rsid w:val="00130649"/>
    <w:rsid w:val="00160B82"/>
    <w:rsid w:val="00170E1F"/>
    <w:rsid w:val="00184B56"/>
    <w:rsid w:val="001D73DB"/>
    <w:rsid w:val="00223280"/>
    <w:rsid w:val="00245D0D"/>
    <w:rsid w:val="0026004B"/>
    <w:rsid w:val="002836EE"/>
    <w:rsid w:val="002A2A2B"/>
    <w:rsid w:val="002A2A57"/>
    <w:rsid w:val="002B3C61"/>
    <w:rsid w:val="002D775F"/>
    <w:rsid w:val="002E45E0"/>
    <w:rsid w:val="00300270"/>
    <w:rsid w:val="0030031E"/>
    <w:rsid w:val="00316C0C"/>
    <w:rsid w:val="003202CD"/>
    <w:rsid w:val="003236B9"/>
    <w:rsid w:val="00351421"/>
    <w:rsid w:val="0038388A"/>
    <w:rsid w:val="0039449A"/>
    <w:rsid w:val="003F45A7"/>
    <w:rsid w:val="0042580A"/>
    <w:rsid w:val="00430F4B"/>
    <w:rsid w:val="00437B46"/>
    <w:rsid w:val="0044116D"/>
    <w:rsid w:val="0044118B"/>
    <w:rsid w:val="00454E01"/>
    <w:rsid w:val="00457EC9"/>
    <w:rsid w:val="00470BF9"/>
    <w:rsid w:val="00476175"/>
    <w:rsid w:val="00485850"/>
    <w:rsid w:val="00492D77"/>
    <w:rsid w:val="00515108"/>
    <w:rsid w:val="0051520A"/>
    <w:rsid w:val="0052053E"/>
    <w:rsid w:val="00524AF6"/>
    <w:rsid w:val="00561DF0"/>
    <w:rsid w:val="00573956"/>
    <w:rsid w:val="00575CA7"/>
    <w:rsid w:val="00594637"/>
    <w:rsid w:val="005A20A8"/>
    <w:rsid w:val="005B33B0"/>
    <w:rsid w:val="00627A0C"/>
    <w:rsid w:val="006338E1"/>
    <w:rsid w:val="006460AC"/>
    <w:rsid w:val="00647DCA"/>
    <w:rsid w:val="00651BEC"/>
    <w:rsid w:val="006742C0"/>
    <w:rsid w:val="00685220"/>
    <w:rsid w:val="006A007B"/>
    <w:rsid w:val="006B1C27"/>
    <w:rsid w:val="006B7404"/>
    <w:rsid w:val="006C306B"/>
    <w:rsid w:val="006C4F33"/>
    <w:rsid w:val="006E3694"/>
    <w:rsid w:val="00721969"/>
    <w:rsid w:val="00734DFA"/>
    <w:rsid w:val="00735FB4"/>
    <w:rsid w:val="007535D4"/>
    <w:rsid w:val="00773FD6"/>
    <w:rsid w:val="007844CC"/>
    <w:rsid w:val="007B3E51"/>
    <w:rsid w:val="007C072F"/>
    <w:rsid w:val="007E79F5"/>
    <w:rsid w:val="0081080A"/>
    <w:rsid w:val="00816C81"/>
    <w:rsid w:val="00817DB5"/>
    <w:rsid w:val="00834CB3"/>
    <w:rsid w:val="0085655C"/>
    <w:rsid w:val="00872FD1"/>
    <w:rsid w:val="008756AC"/>
    <w:rsid w:val="00892577"/>
    <w:rsid w:val="008A313D"/>
    <w:rsid w:val="008A459B"/>
    <w:rsid w:val="008B003B"/>
    <w:rsid w:val="008B7F10"/>
    <w:rsid w:val="008E6840"/>
    <w:rsid w:val="00911F85"/>
    <w:rsid w:val="0096614C"/>
    <w:rsid w:val="00985A51"/>
    <w:rsid w:val="00985F80"/>
    <w:rsid w:val="009A291E"/>
    <w:rsid w:val="009B1629"/>
    <w:rsid w:val="009F3E2F"/>
    <w:rsid w:val="00A1001C"/>
    <w:rsid w:val="00A14F50"/>
    <w:rsid w:val="00A20E5F"/>
    <w:rsid w:val="00A371A1"/>
    <w:rsid w:val="00A47C07"/>
    <w:rsid w:val="00A52720"/>
    <w:rsid w:val="00A55E47"/>
    <w:rsid w:val="00A92C44"/>
    <w:rsid w:val="00A96620"/>
    <w:rsid w:val="00AC44BA"/>
    <w:rsid w:val="00AD3B76"/>
    <w:rsid w:val="00AE3B6B"/>
    <w:rsid w:val="00AF1104"/>
    <w:rsid w:val="00B05DA0"/>
    <w:rsid w:val="00B34906"/>
    <w:rsid w:val="00BA2B92"/>
    <w:rsid w:val="00BB0F09"/>
    <w:rsid w:val="00BC3F7B"/>
    <w:rsid w:val="00BC52FC"/>
    <w:rsid w:val="00C15D97"/>
    <w:rsid w:val="00C16E37"/>
    <w:rsid w:val="00C264C1"/>
    <w:rsid w:val="00C47779"/>
    <w:rsid w:val="00C47D47"/>
    <w:rsid w:val="00C546CC"/>
    <w:rsid w:val="00C81609"/>
    <w:rsid w:val="00CB0A5B"/>
    <w:rsid w:val="00CB76BB"/>
    <w:rsid w:val="00CC240C"/>
    <w:rsid w:val="00CC2583"/>
    <w:rsid w:val="00CF7D16"/>
    <w:rsid w:val="00D4625A"/>
    <w:rsid w:val="00D566A7"/>
    <w:rsid w:val="00D609BA"/>
    <w:rsid w:val="00D6433E"/>
    <w:rsid w:val="00D66CC7"/>
    <w:rsid w:val="00DB1652"/>
    <w:rsid w:val="00DB400E"/>
    <w:rsid w:val="00DE26A2"/>
    <w:rsid w:val="00E42DC4"/>
    <w:rsid w:val="00E464DC"/>
    <w:rsid w:val="00E53D7F"/>
    <w:rsid w:val="00E658FD"/>
    <w:rsid w:val="00E72D43"/>
    <w:rsid w:val="00E73619"/>
    <w:rsid w:val="00E96266"/>
    <w:rsid w:val="00EA3F76"/>
    <w:rsid w:val="00ED62C0"/>
    <w:rsid w:val="00EE778D"/>
    <w:rsid w:val="00F00104"/>
    <w:rsid w:val="00F03C41"/>
    <w:rsid w:val="00F45399"/>
    <w:rsid w:val="00F54795"/>
    <w:rsid w:val="00F71E16"/>
    <w:rsid w:val="00F72E7C"/>
    <w:rsid w:val="00FA35F5"/>
    <w:rsid w:val="00FB0317"/>
    <w:rsid w:val="00FC75D4"/>
    <w:rsid w:val="00FD5B39"/>
    <w:rsid w:val="00FE4AA4"/>
    <w:rsid w:val="9FF68148"/>
    <w:rsid w:val="B5799521"/>
    <w:rsid w:val="DEF71A40"/>
    <w:rsid w:val="E7DEB3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Malgun Gothic" w:cs="Times New Roman"/>
      <w:sz w:val="24"/>
      <w:szCs w:val="22"/>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680"/>
        <w:tab w:val="right" w:pos="9360"/>
      </w:tabs>
    </w:pPr>
  </w:style>
  <w:style w:type="paragraph" w:styleId="3">
    <w:name w:val="header"/>
    <w:basedOn w:val="1"/>
    <w:link w:val="9"/>
    <w:unhideWhenUsed/>
    <w:qFormat/>
    <w:uiPriority w:val="99"/>
    <w:pPr>
      <w:tabs>
        <w:tab w:val="center" w:pos="4680"/>
        <w:tab w:val="right" w:pos="9360"/>
      </w:tabs>
    </w:pPr>
  </w:style>
  <w:style w:type="paragraph" w:styleId="4">
    <w:name w:val="Normal (Web)"/>
    <w:basedOn w:val="1"/>
    <w:unhideWhenUsed/>
    <w:qFormat/>
    <w:uiPriority w:val="99"/>
    <w:pPr>
      <w:spacing w:before="100" w:beforeAutospacing="1" w:after="100" w:afterAutospacing="1"/>
    </w:pPr>
    <w:rPr>
      <w:rFonts w:eastAsia="Times New Roman"/>
      <w:szCs w:val="24"/>
      <w:lang w:eastAsia="ko-KR"/>
    </w:rPr>
  </w:style>
  <w:style w:type="character" w:styleId="7">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unhideWhenUsed/>
    <w:qFormat/>
    <w:uiPriority w:val="99"/>
    <w:rPr>
      <w:color w:val="0000FF"/>
      <w:u w:val="single"/>
    </w:rPr>
  </w:style>
  <w:style w:type="character" w:customStyle="1" w:styleId="9">
    <w:name w:val="Header Char"/>
    <w:basedOn w:val="6"/>
    <w:link w:val="3"/>
    <w:qFormat/>
    <w:uiPriority w:val="99"/>
  </w:style>
  <w:style w:type="character" w:customStyle="1" w:styleId="10">
    <w:name w:val="Footer Char"/>
    <w:basedOn w:val="6"/>
    <w:link w:val="2"/>
    <w:qFormat/>
    <w:uiPriority w:val="99"/>
  </w:style>
  <w:style w:type="paragraph" w:styleId="11">
    <w:name w:val="List Paragraph"/>
    <w:basedOn w:val="1"/>
    <w:qFormat/>
    <w:uiPriority w:val="34"/>
    <w:pPr>
      <w:ind w:left="720"/>
    </w:pPr>
  </w:style>
  <w:style w:type="character" w:customStyle="1" w:styleId="12">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411</Words>
  <Characters>2343</Characters>
  <Lines>19</Lines>
  <Paragraphs>5</Paragraphs>
  <TotalTime>2</TotalTime>
  <ScaleCrop>false</ScaleCrop>
  <LinksUpToDate>false</LinksUpToDate>
  <CharactersWithSpaces>2749</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2023-09-30T03:35:00Z</dcterms:created>
  <dc:creator>Soo Kim</dc:creator>
  <cp:lastModifiedBy>亦桥</cp:lastModifiedBy>
  <dcterms:modified xsi:type="dcterms:W3CDTF">2023-10-31T14:22:54Z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1820253951B9A50C3E482F65E34BB2FB_42</vt:lpwstr>
  </property>
</Properties>
</file>