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9A38" w14:textId="77777777" w:rsidR="003022B3" w:rsidRPr="003022B3" w:rsidRDefault="003022B3" w:rsidP="003022B3">
      <w:pPr>
        <w:widowControl/>
        <w:spacing w:before="120" w:after="120"/>
        <w:jc w:val="center"/>
        <w:rPr>
          <w:rFonts w:ascii="Times New Roman" w:eastAsia="宋体" w:hAnsi="Times New Roman" w:cs="Times New Roman"/>
          <w:b/>
          <w:bCs/>
          <w:kern w:val="0"/>
          <w:sz w:val="28"/>
        </w:rPr>
      </w:pPr>
      <w:r w:rsidRPr="003022B3">
        <w:rPr>
          <w:rFonts w:ascii="Times New Roman" w:eastAsia="MS Mincho" w:hAnsi="Times New Roman" w:cs="Times New Roman"/>
          <w:b/>
          <w:bCs/>
          <w:kern w:val="0"/>
          <w:sz w:val="28"/>
          <w:lang w:val="en-GB" w:eastAsia="ja-JP"/>
        </w:rPr>
        <w:t>IEEE P</w:t>
      </w:r>
      <w:r w:rsidRPr="003022B3">
        <w:rPr>
          <w:rFonts w:ascii="Times New Roman" w:eastAsia="宋体" w:hAnsi="Times New Roman" w:cs="Times New Roman"/>
          <w:b/>
          <w:bCs/>
          <w:kern w:val="0"/>
          <w:sz w:val="28"/>
        </w:rPr>
        <w:t>2048.101</w:t>
      </w:r>
    </w:p>
    <w:p w14:paraId="513507B9" w14:textId="77777777" w:rsidR="003022B3" w:rsidRPr="003022B3" w:rsidRDefault="003022B3" w:rsidP="003022B3">
      <w:pPr>
        <w:widowControl/>
        <w:spacing w:before="120" w:after="120"/>
        <w:jc w:val="center"/>
        <w:rPr>
          <w:rFonts w:ascii="Times New Roman" w:eastAsia="宋体" w:hAnsi="Times New Roman" w:cs="Times New Roman"/>
          <w:b/>
          <w:bCs/>
          <w:kern w:val="0"/>
          <w:sz w:val="28"/>
        </w:rPr>
      </w:pPr>
      <w:r w:rsidRPr="003022B3">
        <w:rPr>
          <w:rFonts w:ascii="Times New Roman" w:eastAsia="宋体" w:hAnsi="Times New Roman" w:cs="Times New Roman" w:hint="eastAsia"/>
          <w:b/>
          <w:bCs/>
          <w:kern w:val="0"/>
          <w:sz w:val="28"/>
        </w:rPr>
        <w:t>[</w:t>
      </w:r>
      <w:r w:rsidRPr="003022B3">
        <w:rPr>
          <w:rFonts w:ascii="Times New Roman" w:eastAsia="宋体" w:hAnsi="Times New Roman" w:cs="Times New Roman"/>
          <w:b/>
          <w:bCs/>
          <w:kern w:val="0"/>
          <w:sz w:val="28"/>
        </w:rPr>
        <w:t>Standard for Augmented Reality on Mobile Devices: General Requirements for Software</w:t>
      </w:r>
      <w:r w:rsidRPr="003022B3">
        <w:rPr>
          <w:rFonts w:ascii="Times New Roman" w:eastAsia="宋体" w:hAnsi="Times New Roman" w:cs="Times New Roman" w:hint="eastAsia"/>
          <w:b/>
          <w:bCs/>
          <w:kern w:val="0"/>
          <w:sz w:val="28"/>
        </w:rPr>
        <w:t xml:space="preserve"> </w:t>
      </w:r>
      <w:r w:rsidRPr="003022B3">
        <w:rPr>
          <w:rFonts w:ascii="Times New Roman" w:eastAsia="宋体" w:hAnsi="Times New Roman" w:cs="Times New Roman"/>
          <w:b/>
          <w:bCs/>
          <w:kern w:val="0"/>
          <w:sz w:val="28"/>
        </w:rPr>
        <w:t>Framework, Components, and Integration</w:t>
      </w:r>
      <w:r w:rsidRPr="003022B3">
        <w:rPr>
          <w:rFonts w:ascii="Times New Roman" w:eastAsia="宋体" w:hAnsi="Times New Roman" w:cs="Times New Roman" w:hint="eastAsia"/>
          <w:b/>
          <w:bCs/>
          <w:kern w:val="0"/>
          <w:sz w:val="28"/>
        </w:rPr>
        <w:t>]</w:t>
      </w:r>
    </w:p>
    <w:p w14:paraId="7A761294" w14:textId="77777777" w:rsidR="003022B3" w:rsidRPr="003022B3" w:rsidRDefault="003022B3" w:rsidP="003022B3">
      <w:pPr>
        <w:widowControl/>
        <w:spacing w:before="120" w:after="120"/>
        <w:jc w:val="center"/>
        <w:rPr>
          <w:rFonts w:ascii="Times New Roman" w:eastAsia="MS Mincho" w:hAnsi="Times New Roman" w:cs="Times New Roman"/>
          <w:b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b/>
          <w:kern w:val="0"/>
          <w:sz w:val="22"/>
          <w:lang w:eastAsia="ja-JP"/>
        </w:rPr>
        <w:t>Sponsored by the IEEE CES/VRARSC/ARMDWG</w:t>
      </w:r>
    </w:p>
    <w:p w14:paraId="1EB3B7D2" w14:textId="3ED0B302" w:rsidR="003022B3" w:rsidRPr="003022B3" w:rsidRDefault="003022B3" w:rsidP="003022B3">
      <w:pPr>
        <w:widowControl/>
        <w:spacing w:before="120" w:after="120"/>
        <w:jc w:val="center"/>
        <w:rPr>
          <w:rFonts w:ascii="Times New Roman" w:eastAsia="MS Mincho" w:hAnsi="Times New Roman" w:cs="Times New Roman"/>
          <w:b/>
          <w:kern w:val="0"/>
          <w:sz w:val="28"/>
          <w:lang w:eastAsia="ja-JP"/>
        </w:rPr>
      </w:pPr>
      <w:r w:rsidRPr="003022B3">
        <w:rPr>
          <w:rFonts w:ascii="Times New Roman" w:eastAsia="宋体" w:hAnsi="Times New Roman" w:cs="Times New Roman"/>
          <w:b/>
          <w:kern w:val="0"/>
          <w:sz w:val="28"/>
        </w:rPr>
        <w:t>15</w:t>
      </w:r>
      <w:r w:rsidRPr="003022B3">
        <w:rPr>
          <w:rFonts w:ascii="Times New Roman" w:eastAsia="MS Mincho" w:hAnsi="Times New Roman" w:cs="Times New Roman"/>
          <w:b/>
          <w:kern w:val="0"/>
          <w:sz w:val="28"/>
          <w:lang w:eastAsia="ja-JP"/>
        </w:rPr>
        <w:t xml:space="preserve"> </w:t>
      </w:r>
      <w:r w:rsidRPr="003022B3">
        <w:rPr>
          <w:rFonts w:ascii="Times New Roman" w:hAnsi="Times New Roman" w:cs="Times New Roman"/>
          <w:b/>
          <w:kern w:val="0"/>
          <w:sz w:val="28"/>
        </w:rPr>
        <w:t>September</w:t>
      </w:r>
      <w:r w:rsidRPr="003022B3">
        <w:rPr>
          <w:rFonts w:ascii="Times New Roman" w:eastAsia="MS Mincho" w:hAnsi="Times New Roman" w:cs="Times New Roman"/>
          <w:b/>
          <w:kern w:val="0"/>
          <w:sz w:val="28"/>
          <w:lang w:eastAsia="ja-JP"/>
        </w:rPr>
        <w:t xml:space="preserve"> 20</w:t>
      </w:r>
      <w:r w:rsidRPr="003022B3">
        <w:rPr>
          <w:rFonts w:ascii="Times New Roman" w:eastAsia="宋体" w:hAnsi="Times New Roman" w:cs="Times New Roman"/>
          <w:b/>
          <w:kern w:val="0"/>
          <w:sz w:val="28"/>
        </w:rPr>
        <w:t>2</w:t>
      </w:r>
      <w:r w:rsidRPr="003022B3">
        <w:rPr>
          <w:rFonts w:ascii="Times New Roman" w:eastAsia="宋体" w:hAnsi="Times New Roman" w:cs="Times New Roman"/>
          <w:b/>
          <w:kern w:val="0"/>
          <w:sz w:val="28"/>
        </w:rPr>
        <w:t>2</w:t>
      </w:r>
      <w:r w:rsidRPr="003022B3">
        <w:rPr>
          <w:rFonts w:ascii="Times New Roman" w:eastAsia="MS Mincho" w:hAnsi="Times New Roman" w:cs="Times New Roman"/>
          <w:b/>
          <w:kern w:val="0"/>
          <w:sz w:val="28"/>
          <w:lang w:eastAsia="ja-JP"/>
        </w:rPr>
        <w:br/>
        <w:t>Online Meeting Minutes</w:t>
      </w:r>
    </w:p>
    <w:p w14:paraId="6F9FB719" w14:textId="6FF72596" w:rsidR="003022B3" w:rsidRPr="003022B3" w:rsidRDefault="003022B3" w:rsidP="003022B3">
      <w:pPr>
        <w:widowControl/>
        <w:spacing w:before="120" w:after="120"/>
        <w:jc w:val="center"/>
        <w:rPr>
          <w:rFonts w:ascii="Times New Roman" w:eastAsia="宋体" w:hAnsi="Times New Roman" w:cs="Times New Roman"/>
          <w:b/>
          <w:kern w:val="0"/>
          <w:sz w:val="22"/>
        </w:rPr>
      </w:pPr>
      <w:r w:rsidRPr="003022B3">
        <w:rPr>
          <w:rFonts w:ascii="Times New Roman" w:eastAsia="MS Mincho" w:hAnsi="Times New Roman" w:cs="Times New Roman"/>
          <w:b/>
          <w:kern w:val="0"/>
          <w:sz w:val="22"/>
          <w:lang w:eastAsia="ja-JP"/>
        </w:rPr>
        <w:t xml:space="preserve">Vice Chair: </w:t>
      </w:r>
      <w:r w:rsidRPr="003022B3">
        <w:rPr>
          <w:rFonts w:ascii="Times New Roman" w:eastAsia="宋体" w:hAnsi="Times New Roman" w:cs="Times New Roman"/>
          <w:b/>
          <w:kern w:val="0"/>
          <w:sz w:val="22"/>
        </w:rPr>
        <w:t>Zhang Guo</w:t>
      </w:r>
      <w:r w:rsidR="00BF49E5">
        <w:rPr>
          <w:rFonts w:ascii="Times New Roman" w:eastAsia="宋体" w:hAnsi="Times New Roman" w:cs="Times New Roman"/>
          <w:b/>
          <w:kern w:val="0"/>
          <w:sz w:val="22"/>
        </w:rPr>
        <w:t>f</w:t>
      </w:r>
      <w:r w:rsidRPr="003022B3">
        <w:rPr>
          <w:rFonts w:ascii="Times New Roman" w:eastAsia="宋体" w:hAnsi="Times New Roman" w:cs="Times New Roman"/>
          <w:b/>
          <w:kern w:val="0"/>
          <w:sz w:val="22"/>
        </w:rPr>
        <w:t>eng Zhejiang University</w:t>
      </w:r>
    </w:p>
    <w:p w14:paraId="5D4022AE" w14:textId="25FB29EC" w:rsidR="003022B3" w:rsidRPr="003022B3" w:rsidRDefault="003022B3" w:rsidP="003022B3">
      <w:pPr>
        <w:widowControl/>
        <w:spacing w:before="120" w:after="120"/>
        <w:jc w:val="center"/>
        <w:rPr>
          <w:rFonts w:ascii="Times New Roman" w:eastAsia="MS Mincho" w:hAnsi="Times New Roman" w:cs="Times New Roman"/>
          <w:b/>
          <w:kern w:val="0"/>
          <w:sz w:val="28"/>
          <w:szCs w:val="28"/>
          <w:lang w:eastAsia="ja-JP"/>
        </w:rPr>
      </w:pPr>
      <w:r w:rsidRPr="003022B3">
        <w:rPr>
          <w:rFonts w:ascii="Times New Roman" w:eastAsia="MS Mincho" w:hAnsi="Times New Roman" w:cs="Times New Roman"/>
          <w:b/>
          <w:kern w:val="0"/>
          <w:sz w:val="28"/>
          <w:szCs w:val="28"/>
          <w:lang w:eastAsia="ja-JP"/>
        </w:rPr>
        <w:t>Meeting link</w:t>
      </w:r>
      <w:r w:rsidRPr="003022B3">
        <w:rPr>
          <w:rFonts w:ascii="Times New Roman" w:eastAsia="MS Mincho" w:hAnsi="Times New Roman" w:cs="Times New Roman" w:hint="eastAsia"/>
          <w:b/>
          <w:kern w:val="0"/>
          <w:sz w:val="28"/>
          <w:szCs w:val="28"/>
          <w:lang w:eastAsia="ja-JP"/>
        </w:rPr>
        <w:t>：</w:t>
      </w:r>
      <w:r w:rsidRPr="003022B3">
        <w:rPr>
          <w:rFonts w:ascii="Times New Roman" w:eastAsia="MS Mincho" w:hAnsi="Times New Roman" w:cs="Times New Roman"/>
          <w:b/>
          <w:kern w:val="0"/>
          <w:sz w:val="28"/>
          <w:szCs w:val="28"/>
          <w:lang w:eastAsia="ja-JP"/>
        </w:rPr>
        <w:t>https://meeting.tencent.com/dm/iiWcud8Yhrek</w:t>
      </w:r>
    </w:p>
    <w:p w14:paraId="007F5CEF" w14:textId="64C3DE1F" w:rsidR="003022B3" w:rsidRPr="003022B3" w:rsidRDefault="003022B3" w:rsidP="003022B3">
      <w:pPr>
        <w:widowControl/>
        <w:spacing w:before="120" w:after="120"/>
        <w:jc w:val="center"/>
        <w:rPr>
          <w:rFonts w:ascii="Times New Roman" w:eastAsia="MS Mincho" w:hAnsi="Times New Roman" w:cs="Times New Roman"/>
          <w:b/>
          <w:kern w:val="0"/>
          <w:sz w:val="28"/>
          <w:szCs w:val="28"/>
          <w:lang w:eastAsia="ja-JP"/>
        </w:rPr>
      </w:pPr>
      <w:r w:rsidRPr="003022B3">
        <w:rPr>
          <w:rFonts w:ascii="Times New Roman" w:eastAsia="MS Mincho" w:hAnsi="Times New Roman" w:cs="Times New Roman" w:hint="eastAsia"/>
          <w:b/>
          <w:kern w:val="0"/>
          <w:sz w:val="28"/>
          <w:szCs w:val="28"/>
          <w:lang w:eastAsia="ja-JP"/>
        </w:rPr>
        <w:t>Meeting ID</w:t>
      </w:r>
      <w:r w:rsidRPr="003022B3">
        <w:rPr>
          <w:rFonts w:ascii="Times New Roman" w:eastAsia="MS Mincho" w:hAnsi="Times New Roman" w:cs="Times New Roman" w:hint="eastAsia"/>
          <w:b/>
          <w:kern w:val="0"/>
          <w:sz w:val="28"/>
          <w:szCs w:val="28"/>
          <w:lang w:eastAsia="ja-JP"/>
        </w:rPr>
        <w:t>：</w:t>
      </w:r>
      <w:r w:rsidRPr="003022B3">
        <w:rPr>
          <w:rFonts w:ascii="Times New Roman" w:eastAsia="MS Mincho" w:hAnsi="Times New Roman" w:cs="Times New Roman"/>
          <w:b/>
          <w:kern w:val="0"/>
          <w:sz w:val="28"/>
          <w:szCs w:val="28"/>
          <w:lang w:eastAsia="ja-JP"/>
        </w:rPr>
        <w:t>899-893-363</w:t>
      </w:r>
    </w:p>
    <w:p w14:paraId="311CE9A2" w14:textId="69646985" w:rsidR="003022B3" w:rsidRPr="003022B3" w:rsidRDefault="003022B3" w:rsidP="003022B3">
      <w:pPr>
        <w:widowControl/>
        <w:spacing w:before="120" w:after="120"/>
        <w:jc w:val="left"/>
        <w:rPr>
          <w:rFonts w:ascii="Times New Roman" w:eastAsia="宋体" w:hAnsi="Times New Roman" w:cs="Times New Roman"/>
          <w:b/>
          <w:kern w:val="0"/>
          <w:sz w:val="22"/>
          <w:u w:val="single"/>
        </w:rPr>
      </w:pPr>
      <w:r w:rsidRPr="003022B3">
        <w:rPr>
          <w:rFonts w:ascii="Times New Roman" w:eastAsia="宋体" w:hAnsi="Times New Roman" w:cs="Times New Roman" w:hint="eastAsia"/>
          <w:b/>
          <w:kern w:val="0"/>
          <w:sz w:val="22"/>
          <w:u w:val="single"/>
        </w:rPr>
        <w:t>[</w:t>
      </w:r>
      <w:r w:rsidRPr="003022B3">
        <w:rPr>
          <w:rFonts w:ascii="Times New Roman" w:eastAsia="宋体" w:hAnsi="Times New Roman" w:cs="Times New Roman"/>
          <w:b/>
          <w:kern w:val="0"/>
          <w:sz w:val="22"/>
          <w:u w:val="single"/>
        </w:rPr>
        <w:t>T</w:t>
      </w:r>
      <w:r w:rsidRPr="003022B3">
        <w:rPr>
          <w:rFonts w:ascii="Times New Roman" w:eastAsia="宋体" w:hAnsi="Times New Roman" w:cs="Times New Roman" w:hint="eastAsia"/>
          <w:b/>
          <w:kern w:val="0"/>
          <w:sz w:val="22"/>
          <w:u w:val="single"/>
        </w:rPr>
        <w:t>ime: 1</w:t>
      </w:r>
      <w:r w:rsidRPr="003022B3">
        <w:rPr>
          <w:rFonts w:ascii="Times New Roman" w:eastAsia="宋体" w:hAnsi="Times New Roman" w:cs="Times New Roman"/>
          <w:b/>
          <w:kern w:val="0"/>
          <w:sz w:val="22"/>
          <w:u w:val="single"/>
        </w:rPr>
        <w:t>4:00 ~ 15:</w:t>
      </w:r>
      <w:r>
        <w:rPr>
          <w:rFonts w:ascii="Times New Roman" w:eastAsia="宋体" w:hAnsi="Times New Roman" w:cs="Times New Roman"/>
          <w:b/>
          <w:kern w:val="0"/>
          <w:sz w:val="22"/>
          <w:u w:val="single"/>
        </w:rPr>
        <w:t>0</w:t>
      </w:r>
      <w:r w:rsidRPr="003022B3">
        <w:rPr>
          <w:rFonts w:ascii="Times New Roman" w:eastAsia="宋体" w:hAnsi="Times New Roman" w:cs="Times New Roman"/>
          <w:b/>
          <w:kern w:val="0"/>
          <w:sz w:val="22"/>
          <w:u w:val="single"/>
        </w:rPr>
        <w:t>0</w:t>
      </w:r>
      <w:r w:rsidRPr="003022B3">
        <w:rPr>
          <w:rFonts w:ascii="Times New Roman" w:eastAsia="宋体" w:hAnsi="Times New Roman" w:cs="Times New Roman" w:hint="eastAsia"/>
          <w:b/>
          <w:kern w:val="0"/>
          <w:sz w:val="22"/>
          <w:u w:val="single"/>
        </w:rPr>
        <w:t>]</w:t>
      </w:r>
    </w:p>
    <w:p w14:paraId="3D3BB728" w14:textId="77777777" w:rsidR="003022B3" w:rsidRPr="003022B3" w:rsidRDefault="003022B3" w:rsidP="003022B3">
      <w:pPr>
        <w:widowControl/>
        <w:numPr>
          <w:ilvl w:val="0"/>
          <w:numId w:val="1"/>
        </w:numPr>
        <w:jc w:val="left"/>
        <w:rPr>
          <w:rFonts w:ascii="Times New Roman" w:eastAsia="MS Mincho" w:hAnsi="Times New Roman" w:cs="Times New Roman"/>
          <w:b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b/>
          <w:kern w:val="0"/>
          <w:sz w:val="22"/>
          <w:lang w:eastAsia="ja-JP"/>
        </w:rPr>
        <w:t>Call to Order</w:t>
      </w:r>
    </w:p>
    <w:p w14:paraId="36EE4D90" w14:textId="248228CB" w:rsidR="003022B3" w:rsidRPr="003022B3" w:rsidRDefault="003022B3" w:rsidP="003022B3">
      <w:pPr>
        <w:widowControl/>
        <w:ind w:left="360"/>
        <w:jc w:val="left"/>
        <w:rPr>
          <w:rFonts w:ascii="Times New Roman" w:eastAsia="MS Mincho" w:hAnsi="Times New Roman" w:cs="Times New Roman"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>The meeting was called to order at 2:</w:t>
      </w:r>
      <w:r w:rsidRPr="003022B3">
        <w:rPr>
          <w:rFonts w:ascii="Times New Roman" w:eastAsia="宋体" w:hAnsi="Times New Roman" w:cs="Times New Roman" w:hint="eastAsia"/>
          <w:kern w:val="0"/>
          <w:sz w:val="22"/>
        </w:rPr>
        <w:t>0</w:t>
      </w:r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>0 pm</w:t>
      </w:r>
      <w:r w:rsidR="000E6866">
        <w:rPr>
          <w:rFonts w:ascii="Times New Roman" w:eastAsia="MS Mincho" w:hAnsi="Times New Roman" w:cs="Times New Roman"/>
          <w:kern w:val="0"/>
          <w:sz w:val="22"/>
          <w:lang w:eastAsia="ja-JP"/>
        </w:rPr>
        <w:t>.</w:t>
      </w:r>
    </w:p>
    <w:p w14:paraId="6F226F2B" w14:textId="3063B0E4" w:rsidR="003022B3" w:rsidRPr="003022B3" w:rsidRDefault="003022B3" w:rsidP="003022B3">
      <w:pPr>
        <w:widowControl/>
        <w:ind w:left="360"/>
        <w:jc w:val="left"/>
        <w:rPr>
          <w:rFonts w:ascii="Times New Roman" w:eastAsia="MS Mincho" w:hAnsi="Times New Roman" w:cs="Times New Roman"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>All present introduced themselves and declared their affiliations, and DR/DRA roles</w:t>
      </w:r>
      <w:r w:rsidR="000E6866">
        <w:rPr>
          <w:rFonts w:ascii="Times New Roman" w:eastAsia="MS Mincho" w:hAnsi="Times New Roman" w:cs="Times New Roman"/>
          <w:kern w:val="0"/>
          <w:sz w:val="22"/>
          <w:lang w:eastAsia="ja-JP"/>
        </w:rPr>
        <w:t>.</w:t>
      </w:r>
    </w:p>
    <w:p w14:paraId="170FA701" w14:textId="7B85D6B1" w:rsidR="003022B3" w:rsidRPr="003022B3" w:rsidRDefault="003022B3" w:rsidP="003022B3">
      <w:pPr>
        <w:widowControl/>
        <w:ind w:left="360"/>
        <w:jc w:val="left"/>
        <w:rPr>
          <w:rFonts w:ascii="Times New Roman" w:eastAsia="MS Mincho" w:hAnsi="Times New Roman" w:cs="Times New Roman"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>A sign in sheet will capture attendance</w:t>
      </w:r>
      <w:r w:rsidR="000E6866">
        <w:rPr>
          <w:rFonts w:ascii="Times New Roman" w:eastAsia="MS Mincho" w:hAnsi="Times New Roman" w:cs="Times New Roman"/>
          <w:kern w:val="0"/>
          <w:sz w:val="22"/>
          <w:lang w:eastAsia="ja-JP"/>
        </w:rPr>
        <w:t>.</w:t>
      </w:r>
    </w:p>
    <w:p w14:paraId="4E8697DF" w14:textId="77777777" w:rsidR="003022B3" w:rsidRPr="003022B3" w:rsidRDefault="003022B3" w:rsidP="003022B3">
      <w:pPr>
        <w:widowControl/>
        <w:jc w:val="left"/>
        <w:rPr>
          <w:rFonts w:ascii="Times New Roman" w:eastAsia="MS Mincho" w:hAnsi="Times New Roman" w:cs="Times New Roman"/>
          <w:kern w:val="0"/>
          <w:sz w:val="22"/>
          <w:lang w:eastAsia="ja-JP"/>
        </w:rPr>
      </w:pPr>
    </w:p>
    <w:p w14:paraId="1C7D1CEE" w14:textId="77777777" w:rsidR="003022B3" w:rsidRPr="003022B3" w:rsidRDefault="003022B3" w:rsidP="003022B3">
      <w:pPr>
        <w:widowControl/>
        <w:numPr>
          <w:ilvl w:val="0"/>
          <w:numId w:val="1"/>
        </w:numPr>
        <w:jc w:val="left"/>
        <w:rPr>
          <w:rFonts w:ascii="Times New Roman" w:eastAsia="MS Mincho" w:hAnsi="Times New Roman" w:cs="Times New Roman"/>
          <w:b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b/>
          <w:kern w:val="0"/>
          <w:sz w:val="22"/>
          <w:lang w:eastAsia="ja-JP"/>
        </w:rPr>
        <w:t>Roll call of entities: Establish membership and associated DR &amp; DRA</w:t>
      </w:r>
    </w:p>
    <w:p w14:paraId="06CBA4EA" w14:textId="458D286D" w:rsidR="003022B3" w:rsidRPr="003022B3" w:rsidRDefault="003022B3" w:rsidP="003022B3">
      <w:pPr>
        <w:widowControl/>
        <w:ind w:left="360"/>
        <w:rPr>
          <w:rFonts w:ascii="Times New Roman" w:eastAsia="MS Mincho" w:hAnsi="Times New Roman" w:cs="Times New Roman"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>WG membership consists of SenseTime Technology Co.</w:t>
      </w:r>
      <w:r w:rsidR="00130212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 </w:t>
      </w:r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Ltd., </w:t>
      </w:r>
      <w:bookmarkStart w:id="0" w:name="_Hlk59216822"/>
      <w:bookmarkStart w:id="1" w:name="_Hlk59216855"/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Zhejiang University, </w:t>
      </w:r>
      <w:r w:rsidR="00130212"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>Beijing University of Posts and Telecommunications</w:t>
      </w:r>
      <w:r w:rsidR="00130212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, </w:t>
      </w:r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>Beijing LLVision Technology Co.</w:t>
      </w:r>
      <w:r w:rsidR="00130212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 </w:t>
      </w:r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>Ltd.</w:t>
      </w:r>
      <w:bookmarkEnd w:id="0"/>
      <w:bookmarkEnd w:id="1"/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, </w:t>
      </w:r>
      <w:bookmarkStart w:id="2" w:name="_Hlk74123816"/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>Guangdong OPPO Mobile Telecommunications Corp. Ltd.</w:t>
      </w:r>
      <w:bookmarkEnd w:id="2"/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>, Beijing Xiaomi Technology Co. Ltd.</w:t>
      </w:r>
      <w:r w:rsidR="00130212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, </w:t>
      </w:r>
      <w:r w:rsidR="00130212" w:rsidRPr="00130212">
        <w:rPr>
          <w:rFonts w:ascii="Times New Roman" w:eastAsia="MS Mincho" w:hAnsi="Times New Roman" w:cs="Times New Roman"/>
          <w:kern w:val="0"/>
          <w:sz w:val="22"/>
          <w:lang w:eastAsia="ja-JP"/>
        </w:rPr>
        <w:t>China Electronics Standardization Institute</w:t>
      </w:r>
      <w:r w:rsidR="00130212">
        <w:rPr>
          <w:rFonts w:ascii="Times New Roman" w:eastAsia="MS Mincho" w:hAnsi="Times New Roman" w:cs="Times New Roman"/>
          <w:kern w:val="0"/>
          <w:sz w:val="22"/>
          <w:lang w:eastAsia="ja-JP"/>
        </w:rPr>
        <w:t>.</w:t>
      </w:r>
    </w:p>
    <w:p w14:paraId="4D825F4D" w14:textId="6CFB6B2F" w:rsidR="003022B3" w:rsidRPr="003022B3" w:rsidRDefault="003022B3" w:rsidP="003022B3">
      <w:pPr>
        <w:widowControl/>
        <w:ind w:left="360"/>
        <w:rPr>
          <w:rFonts w:ascii="Times New Roman" w:eastAsia="MS Mincho" w:hAnsi="Times New Roman" w:cs="Times New Roman"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The working group has eight memberships, </w:t>
      </w:r>
      <w:r w:rsidR="008C3A1A" w:rsidRPr="008C3A1A">
        <w:rPr>
          <w:rFonts w:ascii="Times New Roman" w:eastAsia="MS Mincho" w:hAnsi="Times New Roman" w:cs="Times New Roman" w:hint="eastAsia"/>
          <w:kern w:val="0"/>
          <w:sz w:val="22"/>
          <w:lang w:eastAsia="ja-JP"/>
        </w:rPr>
        <w:t>seven</w:t>
      </w:r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 memberships attended the meeting, the quorum is reached.</w:t>
      </w:r>
    </w:p>
    <w:p w14:paraId="1D8EF2F4" w14:textId="77777777" w:rsidR="003022B3" w:rsidRPr="003022B3" w:rsidRDefault="003022B3" w:rsidP="003022B3">
      <w:pPr>
        <w:widowControl/>
        <w:jc w:val="left"/>
        <w:rPr>
          <w:rFonts w:ascii="Times New Roman" w:eastAsia="MS Mincho" w:hAnsi="Times New Roman" w:cs="Times New Roman"/>
          <w:kern w:val="0"/>
          <w:sz w:val="22"/>
          <w:lang w:eastAsia="ja-JP"/>
        </w:rPr>
      </w:pPr>
    </w:p>
    <w:p w14:paraId="100B3649" w14:textId="77777777" w:rsidR="003022B3" w:rsidRPr="003022B3" w:rsidRDefault="003022B3" w:rsidP="003022B3">
      <w:pPr>
        <w:widowControl/>
        <w:numPr>
          <w:ilvl w:val="0"/>
          <w:numId w:val="2"/>
        </w:numPr>
        <w:jc w:val="left"/>
        <w:rPr>
          <w:rFonts w:ascii="Times New Roman" w:eastAsia="MS Mincho" w:hAnsi="Times New Roman" w:cs="Times New Roman"/>
          <w:b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b/>
          <w:kern w:val="0"/>
          <w:sz w:val="22"/>
          <w:lang w:eastAsia="ja-JP"/>
        </w:rPr>
        <w:t>Approval of agenda</w:t>
      </w:r>
    </w:p>
    <w:p w14:paraId="192E587A" w14:textId="77777777" w:rsidR="003022B3" w:rsidRPr="003022B3" w:rsidRDefault="003022B3" w:rsidP="003022B3">
      <w:pPr>
        <w:widowControl/>
        <w:ind w:left="360"/>
        <w:jc w:val="left"/>
        <w:rPr>
          <w:rFonts w:ascii="Times New Roman" w:eastAsia="MS Mincho" w:hAnsi="Times New Roman" w:cs="Times New Roman"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>The host presented the agenda of this working group meeting</w:t>
      </w:r>
    </w:p>
    <w:p w14:paraId="2204FE83" w14:textId="5241D511" w:rsidR="003022B3" w:rsidRPr="003022B3" w:rsidRDefault="003022B3" w:rsidP="003022B3">
      <w:pPr>
        <w:widowControl/>
        <w:tabs>
          <w:tab w:val="left" w:pos="360"/>
        </w:tabs>
        <w:spacing w:after="200" w:line="276" w:lineRule="auto"/>
        <w:ind w:left="360"/>
        <w:contextualSpacing/>
        <w:jc w:val="left"/>
        <w:rPr>
          <w:rFonts w:ascii="Times New Roman" w:eastAsia="MS Mincho" w:hAnsi="Times New Roman" w:cs="Times New Roman"/>
          <w:i/>
          <w:color w:val="0000FF"/>
          <w:kern w:val="0"/>
          <w:sz w:val="22"/>
          <w:u w:val="single"/>
          <w:lang w:eastAsia="ja-JP"/>
        </w:rPr>
      </w:pP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Motion #1</w:t>
      </w: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br/>
        <w:t xml:space="preserve">Approve the agenda for </w:t>
      </w:r>
      <w:r w:rsidRPr="003022B3">
        <w:rPr>
          <w:rFonts w:ascii="Times New Roman" w:eastAsia="宋体" w:hAnsi="Times New Roman" w:cs="Times New Roman" w:hint="eastAsia"/>
          <w:i/>
          <w:kern w:val="0"/>
          <w:sz w:val="22"/>
        </w:rPr>
        <w:t>[</w:t>
      </w:r>
      <w:r w:rsidR="008C3A1A">
        <w:rPr>
          <w:rFonts w:ascii="Times New Roman" w:eastAsia="宋体" w:hAnsi="Times New Roman" w:cs="Times New Roman" w:hint="eastAsia"/>
          <w:i/>
          <w:kern w:val="0"/>
          <w:sz w:val="22"/>
        </w:rPr>
        <w:t>September</w:t>
      </w:r>
      <w:r w:rsidRPr="003022B3">
        <w:rPr>
          <w:rFonts w:ascii="Times New Roman" w:eastAsia="宋体" w:hAnsi="Times New Roman" w:cs="Times New Roman"/>
          <w:i/>
          <w:kern w:val="0"/>
          <w:sz w:val="22"/>
        </w:rPr>
        <w:t xml:space="preserve"> </w:t>
      </w:r>
      <w:r w:rsidR="008C3A1A">
        <w:rPr>
          <w:rFonts w:ascii="Times New Roman" w:eastAsia="宋体" w:hAnsi="Times New Roman" w:cs="Times New Roman"/>
          <w:i/>
          <w:kern w:val="0"/>
          <w:sz w:val="22"/>
        </w:rPr>
        <w:t>15</w:t>
      </w:r>
      <w:r w:rsidRPr="003022B3">
        <w:rPr>
          <w:rFonts w:ascii="Times New Roman" w:eastAsia="宋体" w:hAnsi="Times New Roman" w:cs="Times New Roman"/>
          <w:i/>
          <w:kern w:val="0"/>
          <w:sz w:val="22"/>
        </w:rPr>
        <w:t>, 20</w:t>
      </w:r>
      <w:r w:rsidRPr="003022B3">
        <w:rPr>
          <w:rFonts w:ascii="Times New Roman" w:eastAsia="宋体" w:hAnsi="Times New Roman" w:cs="Times New Roman" w:hint="eastAsia"/>
          <w:i/>
          <w:kern w:val="0"/>
          <w:sz w:val="22"/>
        </w:rPr>
        <w:t>2</w:t>
      </w:r>
      <w:r w:rsidR="008C3A1A">
        <w:rPr>
          <w:rFonts w:ascii="Times New Roman" w:eastAsia="宋体" w:hAnsi="Times New Roman" w:cs="Times New Roman"/>
          <w:i/>
          <w:kern w:val="0"/>
          <w:sz w:val="22"/>
        </w:rPr>
        <w:t>2</w:t>
      </w:r>
      <w:r w:rsidRPr="003022B3">
        <w:rPr>
          <w:rFonts w:ascii="Times New Roman" w:eastAsia="宋体" w:hAnsi="Times New Roman" w:cs="Times New Roman" w:hint="eastAsia"/>
          <w:i/>
          <w:kern w:val="0"/>
          <w:sz w:val="22"/>
        </w:rPr>
        <w:t>]</w:t>
      </w: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 xml:space="preserve"> meeting as presented</w:t>
      </w:r>
    </w:p>
    <w:p w14:paraId="34A4B84A" w14:textId="7A532A17" w:rsidR="003022B3" w:rsidRPr="003022B3" w:rsidRDefault="003022B3" w:rsidP="003022B3">
      <w:pPr>
        <w:widowControl/>
        <w:tabs>
          <w:tab w:val="left" w:pos="360"/>
        </w:tabs>
        <w:spacing w:after="200" w:line="276" w:lineRule="auto"/>
        <w:ind w:left="360"/>
        <w:contextualSpacing/>
        <w:jc w:val="left"/>
        <w:rPr>
          <w:rFonts w:ascii="Times New Roman" w:eastAsia="MS Mincho" w:hAnsi="Times New Roman" w:cs="Times New Roman"/>
          <w:i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Moved:</w:t>
      </w:r>
      <w:r w:rsidR="008C3A1A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 xml:space="preserve"> </w:t>
      </w:r>
      <w:r w:rsidR="008C3A1A" w:rsidRPr="008C3A1A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Kang</w:t>
      </w:r>
      <w:r w:rsidR="008C3A1A" w:rsidRPr="008C3A1A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 xml:space="preserve"> </w:t>
      </w:r>
      <w:r w:rsidR="008C3A1A" w:rsidRPr="008C3A1A">
        <w:rPr>
          <w:rFonts w:ascii="Times New Roman" w:hAnsi="Times New Roman" w:cs="Times New Roman"/>
          <w:i/>
          <w:kern w:val="0"/>
          <w:sz w:val="22"/>
        </w:rPr>
        <w:t>Feng</w:t>
      </w:r>
      <w:r w:rsidR="008C3A1A" w:rsidRPr="008C3A1A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, Guangdong OPPO Mobile Telecommunications Corp. Ltd.</w:t>
      </w:r>
    </w:p>
    <w:p w14:paraId="2E3EBA69" w14:textId="4F2D43B7" w:rsidR="003022B3" w:rsidRPr="003022B3" w:rsidRDefault="003022B3" w:rsidP="003022B3">
      <w:pPr>
        <w:widowControl/>
        <w:tabs>
          <w:tab w:val="left" w:pos="360"/>
        </w:tabs>
        <w:spacing w:after="200" w:line="276" w:lineRule="auto"/>
        <w:ind w:left="360"/>
        <w:contextualSpacing/>
        <w:jc w:val="left"/>
        <w:rPr>
          <w:rFonts w:ascii="Times New Roman" w:eastAsia="MS Mincho" w:hAnsi="Times New Roman" w:cs="Times New Roman"/>
          <w:i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 xml:space="preserve">Seconded: </w:t>
      </w:r>
      <w:r w:rsidR="009764DA" w:rsidRPr="009764DA">
        <w:rPr>
          <w:rFonts w:ascii="Times New Roman" w:hAnsi="Times New Roman" w:cs="Times New Roman"/>
          <w:i/>
          <w:kern w:val="0"/>
          <w:sz w:val="22"/>
        </w:rPr>
        <w:t>Huang</w:t>
      </w:r>
      <w:r w:rsidR="009764DA" w:rsidRPr="009764DA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 xml:space="preserve"> </w:t>
      </w:r>
      <w:r w:rsidR="009764DA" w:rsidRPr="009764DA">
        <w:rPr>
          <w:rFonts w:ascii="Times New Roman" w:hAnsi="Times New Roman" w:cs="Times New Roman"/>
          <w:i/>
          <w:kern w:val="0"/>
          <w:sz w:val="22"/>
        </w:rPr>
        <w:t>Yakun</w:t>
      </w: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 xml:space="preserve">, </w:t>
      </w:r>
      <w:r w:rsidR="009764DA" w:rsidRPr="009764DA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Beijing University of Posts and Telecommunications</w:t>
      </w:r>
    </w:p>
    <w:p w14:paraId="37822B95" w14:textId="77777777" w:rsidR="003022B3" w:rsidRPr="003022B3" w:rsidRDefault="003022B3" w:rsidP="003022B3">
      <w:pPr>
        <w:widowControl/>
        <w:tabs>
          <w:tab w:val="left" w:pos="360"/>
        </w:tabs>
        <w:spacing w:after="200" w:line="276" w:lineRule="auto"/>
        <w:ind w:left="360"/>
        <w:contextualSpacing/>
        <w:jc w:val="left"/>
        <w:rPr>
          <w:rFonts w:ascii="Times New Roman" w:eastAsia="MS Mincho" w:hAnsi="Times New Roman" w:cs="Times New Roman"/>
          <w:i/>
          <w:kern w:val="0"/>
          <w:sz w:val="22"/>
        </w:rPr>
      </w:pP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(Procedural, required ≥ 50%)</w:t>
      </w:r>
    </w:p>
    <w:p w14:paraId="17CEBA04" w14:textId="77777777" w:rsidR="003022B3" w:rsidRPr="003022B3" w:rsidRDefault="003022B3" w:rsidP="003022B3">
      <w:pPr>
        <w:widowControl/>
        <w:tabs>
          <w:tab w:val="left" w:pos="360"/>
        </w:tabs>
        <w:spacing w:after="200" w:line="276" w:lineRule="auto"/>
        <w:ind w:left="360"/>
        <w:contextualSpacing/>
        <w:jc w:val="left"/>
        <w:rPr>
          <w:rFonts w:ascii="Times New Roman" w:eastAsia="MS Mincho" w:hAnsi="Times New Roman" w:cs="Times New Roman"/>
          <w:i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Motion passed by voice vote without opposition.</w:t>
      </w:r>
    </w:p>
    <w:p w14:paraId="70C2D87B" w14:textId="77777777" w:rsidR="003022B3" w:rsidRPr="003022B3" w:rsidRDefault="003022B3" w:rsidP="003022B3">
      <w:pPr>
        <w:widowControl/>
        <w:numPr>
          <w:ilvl w:val="0"/>
          <w:numId w:val="2"/>
        </w:numPr>
        <w:jc w:val="left"/>
        <w:rPr>
          <w:rFonts w:ascii="Times New Roman" w:eastAsia="MS Mincho" w:hAnsi="Times New Roman" w:cs="Times New Roman"/>
          <w:b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b/>
          <w:kern w:val="0"/>
          <w:sz w:val="22"/>
          <w:lang w:eastAsia="ja-JP"/>
        </w:rPr>
        <w:t>Approval of last meeting minutes</w:t>
      </w:r>
    </w:p>
    <w:p w14:paraId="7DF7ED40" w14:textId="77777777" w:rsidR="003022B3" w:rsidRPr="003022B3" w:rsidRDefault="003022B3" w:rsidP="00E67923">
      <w:pPr>
        <w:widowControl/>
        <w:tabs>
          <w:tab w:val="left" w:pos="360"/>
        </w:tabs>
        <w:spacing w:after="200" w:line="276" w:lineRule="auto"/>
        <w:ind w:left="360"/>
        <w:contextualSpacing/>
        <w:jc w:val="left"/>
        <w:rPr>
          <w:rFonts w:ascii="Times New Roman" w:eastAsia="MS Mincho" w:hAnsi="Times New Roman" w:cs="Times New Roman"/>
          <w:i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Motion#2</w:t>
      </w:r>
    </w:p>
    <w:p w14:paraId="2B55B925" w14:textId="434C9E9B" w:rsidR="003022B3" w:rsidRPr="003022B3" w:rsidRDefault="003022B3" w:rsidP="00E67923">
      <w:pPr>
        <w:widowControl/>
        <w:tabs>
          <w:tab w:val="left" w:pos="360"/>
        </w:tabs>
        <w:spacing w:after="200" w:line="276" w:lineRule="auto"/>
        <w:ind w:left="360"/>
        <w:contextualSpacing/>
        <w:jc w:val="left"/>
        <w:rPr>
          <w:rFonts w:ascii="Times New Roman" w:eastAsia="MS Mincho" w:hAnsi="Times New Roman" w:cs="Times New Roman"/>
          <w:i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Approve last meeting minutes (“P2048.101_ #</w:t>
      </w:r>
      <w:r w:rsidR="00A55668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4</w:t>
      </w: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 xml:space="preserve"> WG meeting minutes.</w:t>
      </w:r>
      <w:r w:rsidRPr="003022B3">
        <w:rPr>
          <w:rFonts w:ascii="Times New Roman" w:eastAsia="MS Mincho" w:hAnsi="Times New Roman" w:cs="Times New Roman" w:hint="eastAsia"/>
          <w:i/>
          <w:kern w:val="0"/>
          <w:sz w:val="22"/>
          <w:lang w:eastAsia="ja-JP"/>
        </w:rPr>
        <w:t>doc</w:t>
      </w: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”) as presented</w:t>
      </w:r>
    </w:p>
    <w:p w14:paraId="12AC94E4" w14:textId="71E41884" w:rsidR="003022B3" w:rsidRPr="003022B3" w:rsidRDefault="003022B3" w:rsidP="00E67923">
      <w:pPr>
        <w:widowControl/>
        <w:tabs>
          <w:tab w:val="left" w:pos="360"/>
        </w:tabs>
        <w:spacing w:after="200" w:line="276" w:lineRule="auto"/>
        <w:ind w:left="360"/>
        <w:contextualSpacing/>
        <w:jc w:val="left"/>
        <w:rPr>
          <w:rFonts w:ascii="Times New Roman" w:eastAsia="MS Mincho" w:hAnsi="Times New Roman" w:cs="Times New Roman"/>
          <w:i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 xml:space="preserve">Moved: </w:t>
      </w:r>
      <w:r w:rsidR="009764DA" w:rsidRPr="009764DA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Huang Yakun, Beijing University of Posts and Telecommunications</w:t>
      </w:r>
    </w:p>
    <w:p w14:paraId="01D89725" w14:textId="77777777" w:rsidR="003022B3" w:rsidRPr="003022B3" w:rsidRDefault="003022B3" w:rsidP="00E67923">
      <w:pPr>
        <w:widowControl/>
        <w:tabs>
          <w:tab w:val="left" w:pos="360"/>
        </w:tabs>
        <w:spacing w:after="200" w:line="276" w:lineRule="auto"/>
        <w:ind w:left="360"/>
        <w:contextualSpacing/>
        <w:jc w:val="left"/>
        <w:rPr>
          <w:rFonts w:ascii="Times New Roman" w:eastAsia="MS Mincho" w:hAnsi="Times New Roman" w:cs="Times New Roman"/>
          <w:i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Seconded: Feng Kang, Guangdong OPPO Mobile Telecommunications Corp. Ltd.</w:t>
      </w:r>
    </w:p>
    <w:p w14:paraId="6D2B0F46" w14:textId="77777777" w:rsidR="003022B3" w:rsidRPr="003022B3" w:rsidRDefault="003022B3" w:rsidP="00E67923">
      <w:pPr>
        <w:widowControl/>
        <w:tabs>
          <w:tab w:val="left" w:pos="360"/>
        </w:tabs>
        <w:spacing w:after="200" w:line="276" w:lineRule="auto"/>
        <w:ind w:left="360"/>
        <w:contextualSpacing/>
        <w:jc w:val="left"/>
        <w:rPr>
          <w:rFonts w:ascii="Times New Roman" w:eastAsia="MS Mincho" w:hAnsi="Times New Roman" w:cs="Times New Roman"/>
          <w:i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(Procedural, required ≥ 50%)</w:t>
      </w:r>
    </w:p>
    <w:p w14:paraId="27F5F069" w14:textId="77777777" w:rsidR="003022B3" w:rsidRPr="003022B3" w:rsidRDefault="003022B3" w:rsidP="003022B3">
      <w:pPr>
        <w:widowControl/>
        <w:tabs>
          <w:tab w:val="left" w:pos="360"/>
        </w:tabs>
        <w:spacing w:line="276" w:lineRule="auto"/>
        <w:ind w:left="360"/>
        <w:contextualSpacing/>
        <w:jc w:val="left"/>
        <w:rPr>
          <w:rFonts w:ascii="Times New Roman" w:eastAsia="MS Mincho" w:hAnsi="Times New Roman" w:cs="Times New Roman"/>
          <w:i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Motion passed by voice vote without opposition.</w:t>
      </w:r>
    </w:p>
    <w:p w14:paraId="2114BFFE" w14:textId="77777777" w:rsidR="003022B3" w:rsidRPr="003022B3" w:rsidRDefault="003022B3" w:rsidP="003022B3">
      <w:pPr>
        <w:widowControl/>
        <w:tabs>
          <w:tab w:val="left" w:pos="360"/>
        </w:tabs>
        <w:spacing w:line="276" w:lineRule="auto"/>
        <w:ind w:left="360"/>
        <w:contextualSpacing/>
        <w:jc w:val="left"/>
        <w:rPr>
          <w:rFonts w:ascii="Times New Roman" w:eastAsia="MS Mincho" w:hAnsi="Times New Roman" w:cs="Times New Roman"/>
          <w:i/>
          <w:kern w:val="0"/>
          <w:sz w:val="22"/>
        </w:rPr>
      </w:pPr>
    </w:p>
    <w:p w14:paraId="34163091" w14:textId="77777777" w:rsidR="003022B3" w:rsidRPr="003022B3" w:rsidRDefault="003022B3" w:rsidP="003022B3">
      <w:pPr>
        <w:widowControl/>
        <w:numPr>
          <w:ilvl w:val="0"/>
          <w:numId w:val="2"/>
        </w:numPr>
        <w:jc w:val="left"/>
        <w:rPr>
          <w:rFonts w:ascii="Times New Roman" w:eastAsia="MS Mincho" w:hAnsi="Times New Roman" w:cs="Times New Roman"/>
          <w:b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b/>
          <w:kern w:val="0"/>
          <w:sz w:val="22"/>
          <w:lang w:eastAsia="ja-JP"/>
        </w:rPr>
        <w:t>IEEE Patent Policy &amp; Copyright Policy</w:t>
      </w:r>
    </w:p>
    <w:p w14:paraId="5251F47B" w14:textId="77777777" w:rsidR="003022B3" w:rsidRPr="003022B3" w:rsidRDefault="003022B3" w:rsidP="003022B3">
      <w:pPr>
        <w:widowControl/>
        <w:spacing w:after="200" w:line="276" w:lineRule="auto"/>
        <w:ind w:left="360"/>
        <w:contextualSpacing/>
        <w:jc w:val="left"/>
        <w:rPr>
          <w:rFonts w:ascii="Times New Roman" w:eastAsia="MS Mincho" w:hAnsi="Times New Roman" w:cs="Times New Roman"/>
          <w:i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Patent Slides were presented to the WG.  </w:t>
      </w:r>
    </w:p>
    <w:p w14:paraId="2D1CE94D" w14:textId="7125DDFD" w:rsidR="003022B3" w:rsidRDefault="003022B3" w:rsidP="003022B3">
      <w:pPr>
        <w:widowControl/>
        <w:spacing w:after="200" w:line="276" w:lineRule="auto"/>
        <w:ind w:left="360"/>
        <w:contextualSpacing/>
        <w:rPr>
          <w:rFonts w:ascii="Times New Roman" w:eastAsia="MS Mincho" w:hAnsi="Times New Roman" w:cs="Times New Roman"/>
          <w:kern w:val="0"/>
          <w:sz w:val="22"/>
          <w:lang w:eastAsia="ja-JP"/>
        </w:rPr>
      </w:pPr>
      <w:bookmarkStart w:id="3" w:name="_Hlk114155320"/>
      <w:r w:rsidRPr="003022B3">
        <w:rPr>
          <w:rFonts w:ascii="Times New Roman" w:eastAsia="宋体" w:hAnsi="Times New Roman" w:cs="Times New Roman"/>
          <w:kern w:val="0"/>
          <w:sz w:val="22"/>
        </w:rPr>
        <w:lastRenderedPageBreak/>
        <w:t xml:space="preserve">The host </w:t>
      </w:r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>made a call for potentially essential patents and copyright-involved documents. No potentially essential patent claims were declared, and no holders of potentially essential patents were identified. No document needs additional copyright requirement.</w:t>
      </w:r>
    </w:p>
    <w:bookmarkEnd w:id="3"/>
    <w:p w14:paraId="492F07EA" w14:textId="77777777" w:rsidR="003022B3" w:rsidRPr="003022B3" w:rsidRDefault="003022B3" w:rsidP="003022B3">
      <w:pPr>
        <w:widowControl/>
        <w:jc w:val="left"/>
        <w:rPr>
          <w:rFonts w:ascii="Times New Roman" w:eastAsia="Times New Roman" w:hAnsi="Times New Roman" w:cs="Times New Roman"/>
          <w:bCs/>
          <w:kern w:val="0"/>
          <w:sz w:val="22"/>
          <w:lang w:eastAsia="en-US"/>
        </w:rPr>
      </w:pPr>
    </w:p>
    <w:p w14:paraId="34BD487D" w14:textId="69A0BDCC" w:rsidR="009704BD" w:rsidRPr="009704BD" w:rsidRDefault="009704BD" w:rsidP="009704BD">
      <w:pPr>
        <w:pStyle w:val="a7"/>
        <w:numPr>
          <w:ilvl w:val="0"/>
          <w:numId w:val="2"/>
        </w:numPr>
        <w:ind w:firstLineChars="0"/>
        <w:rPr>
          <w:rFonts w:ascii="Times New Roman" w:eastAsia="MS Mincho" w:hAnsi="Times New Roman" w:cs="Times New Roman"/>
          <w:b/>
          <w:kern w:val="0"/>
          <w:sz w:val="22"/>
          <w:lang w:eastAsia="ja-JP"/>
        </w:rPr>
      </w:pPr>
      <w:r w:rsidRPr="009704BD">
        <w:rPr>
          <w:rFonts w:ascii="Times New Roman" w:eastAsia="MS Mincho" w:hAnsi="Times New Roman" w:cs="Times New Roman"/>
          <w:b/>
          <w:kern w:val="0"/>
          <w:sz w:val="22"/>
          <w:lang w:eastAsia="ja-JP"/>
        </w:rPr>
        <w:t>Participant behavior in IEEE-SA activities</w:t>
      </w:r>
    </w:p>
    <w:p w14:paraId="45B4EBE4" w14:textId="389DB93D" w:rsidR="009704BD" w:rsidRDefault="00DB6341" w:rsidP="009704BD">
      <w:pPr>
        <w:widowControl/>
        <w:spacing w:after="200" w:line="276" w:lineRule="auto"/>
        <w:ind w:left="360"/>
        <w:contextualSpacing/>
        <w:rPr>
          <w:rFonts w:ascii="Times New Roman" w:eastAsia="MS Mincho" w:hAnsi="Times New Roman" w:cs="Times New Roman"/>
          <w:kern w:val="0"/>
          <w:sz w:val="22"/>
          <w:lang w:eastAsia="ja-JP"/>
        </w:rPr>
      </w:pPr>
      <w:bookmarkStart w:id="4" w:name="_Hlk114155748"/>
      <w:bookmarkStart w:id="5" w:name="_Hlk114156166"/>
      <w:r w:rsidRPr="00DB6341">
        <w:rPr>
          <w:rFonts w:ascii="Times New Roman" w:eastAsia="MS Mincho" w:hAnsi="Times New Roman" w:cs="Times New Roman"/>
          <w:kern w:val="0"/>
          <w:sz w:val="22"/>
          <w:lang w:eastAsia="ja-JP"/>
        </w:rPr>
        <w:t>The host gave an introduction on Participant behavior in IEEE-SA activities.</w:t>
      </w:r>
    </w:p>
    <w:bookmarkEnd w:id="5"/>
    <w:p w14:paraId="11009635" w14:textId="77777777" w:rsidR="00DB6341" w:rsidRPr="003022B3" w:rsidRDefault="00DB6341" w:rsidP="00DB6341">
      <w:pPr>
        <w:widowControl/>
        <w:jc w:val="left"/>
        <w:rPr>
          <w:rFonts w:ascii="Times New Roman" w:eastAsia="Times New Roman" w:hAnsi="Times New Roman" w:cs="Times New Roman"/>
          <w:bCs/>
          <w:kern w:val="0"/>
          <w:sz w:val="22"/>
          <w:lang w:eastAsia="en-US"/>
        </w:rPr>
      </w:pPr>
    </w:p>
    <w:bookmarkEnd w:id="4"/>
    <w:p w14:paraId="34085D25" w14:textId="77777777" w:rsidR="00DB6341" w:rsidRPr="00DB6341" w:rsidRDefault="00DB6341" w:rsidP="00DB6341">
      <w:pPr>
        <w:pStyle w:val="a7"/>
        <w:numPr>
          <w:ilvl w:val="0"/>
          <w:numId w:val="2"/>
        </w:numPr>
        <w:ind w:firstLineChars="0"/>
        <w:rPr>
          <w:rFonts w:ascii="Times New Roman" w:eastAsia="MS Mincho" w:hAnsi="Times New Roman" w:cs="Times New Roman"/>
          <w:b/>
          <w:bCs/>
          <w:kern w:val="0"/>
          <w:sz w:val="22"/>
        </w:rPr>
      </w:pPr>
      <w:r w:rsidRPr="00DB6341">
        <w:rPr>
          <w:rFonts w:ascii="Times New Roman" w:eastAsia="MS Mincho" w:hAnsi="Times New Roman" w:cs="Times New Roman"/>
          <w:b/>
          <w:bCs/>
          <w:kern w:val="0"/>
          <w:sz w:val="22"/>
        </w:rPr>
        <w:t>Vote for draft standard to SA Ballot stage</w:t>
      </w:r>
    </w:p>
    <w:p w14:paraId="2D55B2B0" w14:textId="531C0277" w:rsidR="00A55668" w:rsidRPr="003022B3" w:rsidRDefault="00A55668" w:rsidP="00A55668">
      <w:pPr>
        <w:widowControl/>
        <w:ind w:left="360"/>
        <w:jc w:val="left"/>
        <w:rPr>
          <w:rFonts w:ascii="Times New Roman" w:eastAsia="MS Mincho" w:hAnsi="Times New Roman" w:cs="Times New Roman"/>
          <w:i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Motion#</w:t>
      </w:r>
      <w:r w:rsidR="00BF49E5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3</w:t>
      </w:r>
    </w:p>
    <w:p w14:paraId="2F757BF9" w14:textId="20A4B882" w:rsidR="00DB6341" w:rsidRPr="003022B3" w:rsidRDefault="00A55668" w:rsidP="00A55668">
      <w:pPr>
        <w:widowControl/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Cs/>
          <w:kern w:val="0"/>
          <w:sz w:val="22"/>
          <w:lang w:eastAsia="en-US"/>
        </w:rPr>
      </w:pP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Approve</w:t>
      </w:r>
      <w:r w:rsidRPr="00A55668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 xml:space="preserve"> to SA ballot</w:t>
      </w:r>
      <w:r w:rsidRPr="00A55668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 xml:space="preserve"> </w:t>
      </w:r>
      <w:r w:rsidRPr="00A55668">
        <w:rPr>
          <w:rFonts w:ascii="Times New Roman" w:hAnsi="Times New Roman" w:cs="Times New Roman"/>
          <w:i/>
          <w:kern w:val="0"/>
          <w:sz w:val="22"/>
        </w:rPr>
        <w:t>stage</w:t>
      </w:r>
      <w:r w:rsidRPr="00A55668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.</w:t>
      </w:r>
    </w:p>
    <w:p w14:paraId="2C26A86C" w14:textId="77777777" w:rsidR="00A55668" w:rsidRPr="003022B3" w:rsidRDefault="00A55668" w:rsidP="00A55668">
      <w:pPr>
        <w:widowControl/>
        <w:spacing w:after="200" w:line="276" w:lineRule="auto"/>
        <w:ind w:left="360"/>
        <w:contextualSpacing/>
        <w:jc w:val="left"/>
        <w:rPr>
          <w:rFonts w:ascii="Times New Roman" w:eastAsia="MS Mincho" w:hAnsi="Times New Roman" w:cs="Times New Roman"/>
          <w:i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 xml:space="preserve">Moved: </w:t>
      </w:r>
      <w:r w:rsidRPr="009764DA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Huang Yakun, Beijing University of Posts and Telecommunications</w:t>
      </w:r>
    </w:p>
    <w:p w14:paraId="62180635" w14:textId="6F178266" w:rsidR="00A55668" w:rsidRPr="003022B3" w:rsidRDefault="00A55668" w:rsidP="00A55668">
      <w:pPr>
        <w:widowControl/>
        <w:spacing w:after="200" w:line="276" w:lineRule="auto"/>
        <w:ind w:left="360"/>
        <w:contextualSpacing/>
        <w:jc w:val="left"/>
        <w:rPr>
          <w:rFonts w:ascii="Times New Roman" w:eastAsia="MS Mincho" w:hAnsi="Times New Roman" w:cs="Times New Roman"/>
          <w:i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 xml:space="preserve">Seconded: </w:t>
      </w:r>
      <w:r w:rsidRPr="00A55668">
        <w:rPr>
          <w:rFonts w:ascii="Times New Roman" w:hAnsi="Times New Roman" w:cs="Times New Roman"/>
          <w:i/>
          <w:kern w:val="0"/>
          <w:sz w:val="22"/>
        </w:rPr>
        <w:t>Liang</w:t>
      </w:r>
      <w:r w:rsidRPr="00A55668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 xml:space="preserve"> </w:t>
      </w:r>
      <w:r w:rsidRPr="00A55668">
        <w:rPr>
          <w:rFonts w:ascii="Times New Roman" w:hAnsi="Times New Roman" w:cs="Times New Roman"/>
          <w:i/>
          <w:kern w:val="0"/>
          <w:sz w:val="22"/>
        </w:rPr>
        <w:t>Xianglong</w:t>
      </w:r>
      <w:r w:rsidRPr="003022B3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,</w:t>
      </w:r>
      <w:r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 xml:space="preserve"> </w:t>
      </w:r>
      <w:r w:rsidRPr="00A55668">
        <w:rPr>
          <w:rFonts w:ascii="Times New Roman" w:eastAsia="MS Mincho" w:hAnsi="Times New Roman" w:cs="Times New Roman"/>
          <w:i/>
          <w:kern w:val="0"/>
          <w:sz w:val="22"/>
          <w:lang w:eastAsia="ja-JP"/>
        </w:rPr>
        <w:t>Beijing LLVision Technology Co. Ltd.</w:t>
      </w:r>
    </w:p>
    <w:p w14:paraId="196B461A" w14:textId="77777777" w:rsidR="000E1306" w:rsidRPr="003022B3" w:rsidRDefault="000E1306" w:rsidP="000E1306">
      <w:pPr>
        <w:widowControl/>
        <w:jc w:val="left"/>
        <w:rPr>
          <w:rFonts w:ascii="Times New Roman" w:eastAsia="Times New Roman" w:hAnsi="Times New Roman" w:cs="Times New Roman"/>
          <w:bCs/>
          <w:kern w:val="0"/>
          <w:sz w:val="22"/>
          <w:lang w:eastAsia="en-US"/>
        </w:rPr>
      </w:pPr>
    </w:p>
    <w:p w14:paraId="5EB260C1" w14:textId="7D0ACDCE" w:rsidR="009704BD" w:rsidRPr="000E1306" w:rsidRDefault="000E1306" w:rsidP="003022B3">
      <w:pPr>
        <w:widowControl/>
        <w:numPr>
          <w:ilvl w:val="0"/>
          <w:numId w:val="2"/>
        </w:numPr>
        <w:jc w:val="left"/>
        <w:rPr>
          <w:rFonts w:ascii="Times New Roman" w:eastAsia="MS Mincho" w:hAnsi="Times New Roman" w:cs="Times New Roman"/>
          <w:b/>
          <w:bCs/>
          <w:kern w:val="0"/>
          <w:sz w:val="22"/>
        </w:rPr>
      </w:pPr>
      <w:r w:rsidRPr="000E1306">
        <w:rPr>
          <w:rFonts w:ascii="Times New Roman" w:eastAsia="MS Mincho" w:hAnsi="Times New Roman" w:cs="Times New Roman"/>
          <w:b/>
          <w:bCs/>
          <w:kern w:val="0"/>
          <w:sz w:val="22"/>
        </w:rPr>
        <w:t>Introduction of post-draft procedure</w:t>
      </w:r>
    </w:p>
    <w:p w14:paraId="71C772CB" w14:textId="05FF58C6" w:rsidR="000E1306" w:rsidRDefault="000E1306" w:rsidP="000E1306">
      <w:pPr>
        <w:widowControl/>
        <w:spacing w:after="200" w:line="276" w:lineRule="auto"/>
        <w:ind w:left="360"/>
        <w:contextualSpacing/>
        <w:rPr>
          <w:rFonts w:ascii="Times New Roman" w:eastAsia="MS Mincho" w:hAnsi="Times New Roman" w:cs="Times New Roman"/>
          <w:kern w:val="0"/>
          <w:sz w:val="22"/>
          <w:lang w:eastAsia="ja-JP"/>
        </w:rPr>
      </w:pPr>
      <w:r w:rsidRPr="000E1306">
        <w:rPr>
          <w:rFonts w:ascii="Times New Roman" w:eastAsia="MS Mincho" w:hAnsi="Times New Roman" w:cs="Times New Roman"/>
          <w:kern w:val="0"/>
          <w:sz w:val="22"/>
          <w:lang w:eastAsia="ja-JP"/>
        </w:rPr>
        <w:t>Liu Jiajia</w:t>
      </w:r>
      <w:r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, </w:t>
      </w:r>
      <w:r w:rsidRPr="000E1306">
        <w:rPr>
          <w:rFonts w:ascii="Times New Roman" w:eastAsia="MS Mincho" w:hAnsi="Times New Roman" w:cs="Times New Roman"/>
          <w:kern w:val="0"/>
          <w:sz w:val="22"/>
          <w:lang w:eastAsia="ja-JP"/>
        </w:rPr>
        <w:t>IEEE Standards Program Manager</w:t>
      </w:r>
      <w:r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 gave an </w:t>
      </w:r>
      <w:r w:rsidRPr="000E1306">
        <w:rPr>
          <w:rFonts w:ascii="Times New Roman" w:eastAsia="MS Mincho" w:hAnsi="Times New Roman" w:cs="Times New Roman"/>
          <w:kern w:val="0"/>
          <w:sz w:val="22"/>
          <w:lang w:eastAsia="ja-JP"/>
        </w:rPr>
        <w:t>introduction of post-draft procedure</w:t>
      </w:r>
      <w:r w:rsidR="00BE22FB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, and </w:t>
      </w:r>
      <w:r w:rsidR="00BE22FB" w:rsidRPr="00BE22FB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explained the requirements of MEC, Standard Committee Review, </w:t>
      </w:r>
      <w:r w:rsidR="00D90B5E" w:rsidRPr="00D90B5E">
        <w:rPr>
          <w:rFonts w:ascii="Times New Roman" w:eastAsia="MS Mincho" w:hAnsi="Times New Roman" w:cs="Times New Roman"/>
          <w:kern w:val="0"/>
          <w:sz w:val="22"/>
          <w:lang w:eastAsia="ja-JP"/>
        </w:rPr>
        <w:t>Ballot Invitation</w:t>
      </w:r>
      <w:r w:rsidR="00BE22FB" w:rsidRPr="00BE22FB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, </w:t>
      </w:r>
      <w:r w:rsidR="00D90B5E" w:rsidRPr="00D90B5E">
        <w:rPr>
          <w:rFonts w:ascii="Times New Roman" w:eastAsia="MS Mincho" w:hAnsi="Times New Roman" w:cs="Times New Roman"/>
          <w:kern w:val="0"/>
          <w:sz w:val="22"/>
          <w:lang w:eastAsia="ja-JP"/>
        </w:rPr>
        <w:t>SA Ballot</w:t>
      </w:r>
      <w:r w:rsidR="00BE22FB" w:rsidRPr="00BE22FB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, </w:t>
      </w:r>
      <w:r w:rsidR="00D90B5E" w:rsidRPr="00D90B5E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Comment Resolution </w:t>
      </w:r>
      <w:r w:rsidR="00BE22FB" w:rsidRPr="00BE22FB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and </w:t>
      </w:r>
      <w:r w:rsidR="00D90B5E" w:rsidRPr="00D90B5E">
        <w:rPr>
          <w:rFonts w:ascii="Times New Roman" w:eastAsia="MS Mincho" w:hAnsi="Times New Roman" w:cs="Times New Roman"/>
          <w:kern w:val="0"/>
          <w:sz w:val="22"/>
          <w:lang w:eastAsia="ja-JP"/>
        </w:rPr>
        <w:t>Revcom</w:t>
      </w:r>
      <w:r w:rsidR="00D90B5E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 </w:t>
      </w:r>
      <w:r w:rsidR="000E6866">
        <w:rPr>
          <w:rFonts w:ascii="Times New Roman" w:eastAsia="MS Mincho" w:hAnsi="Times New Roman" w:cs="Times New Roman"/>
          <w:kern w:val="0"/>
          <w:sz w:val="22"/>
          <w:lang w:eastAsia="ja-JP"/>
        </w:rPr>
        <w:t>R</w:t>
      </w:r>
      <w:r w:rsidR="00D90B5E" w:rsidRPr="00D90B5E">
        <w:rPr>
          <w:rFonts w:ascii="Times New Roman" w:eastAsia="MS Mincho" w:hAnsi="Times New Roman" w:cs="Times New Roman"/>
          <w:kern w:val="0"/>
          <w:sz w:val="22"/>
          <w:lang w:eastAsia="ja-JP"/>
        </w:rPr>
        <w:t>eview</w:t>
      </w:r>
      <w:r w:rsidR="00BE22FB" w:rsidRPr="00BE22FB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 in detail</w:t>
      </w:r>
      <w:r w:rsidR="00D90B5E">
        <w:rPr>
          <w:rFonts w:ascii="Times New Roman" w:eastAsia="MS Mincho" w:hAnsi="Times New Roman" w:cs="Times New Roman"/>
          <w:kern w:val="0"/>
          <w:sz w:val="22"/>
          <w:lang w:eastAsia="ja-JP"/>
        </w:rPr>
        <w:t>.</w:t>
      </w:r>
    </w:p>
    <w:p w14:paraId="10F4BAB1" w14:textId="77777777" w:rsidR="003022B3" w:rsidRPr="003022B3" w:rsidRDefault="003022B3" w:rsidP="003022B3">
      <w:pPr>
        <w:widowControl/>
        <w:ind w:left="360"/>
        <w:rPr>
          <w:rFonts w:ascii="Times New Roman" w:eastAsia="宋体" w:hAnsi="Times New Roman" w:cs="Times New Roman"/>
          <w:kern w:val="0"/>
          <w:sz w:val="22"/>
        </w:rPr>
      </w:pPr>
    </w:p>
    <w:p w14:paraId="17AAE2DB" w14:textId="77777777" w:rsidR="003022B3" w:rsidRPr="003022B3" w:rsidRDefault="003022B3" w:rsidP="003022B3">
      <w:pPr>
        <w:widowControl/>
        <w:numPr>
          <w:ilvl w:val="0"/>
          <w:numId w:val="2"/>
        </w:numPr>
        <w:jc w:val="left"/>
        <w:rPr>
          <w:rFonts w:ascii="Times New Roman" w:eastAsia="MS Mincho" w:hAnsi="Times New Roman" w:cs="Times New Roman"/>
          <w:b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b/>
          <w:kern w:val="0"/>
          <w:sz w:val="22"/>
          <w:lang w:eastAsia="ja-JP"/>
        </w:rPr>
        <w:t>Future Meetings</w:t>
      </w:r>
    </w:p>
    <w:p w14:paraId="11CDBB23" w14:textId="2DA59879" w:rsidR="003022B3" w:rsidRPr="003022B3" w:rsidRDefault="00D90B5E" w:rsidP="00D90B5E">
      <w:pPr>
        <w:widowControl/>
        <w:ind w:left="360"/>
        <w:rPr>
          <w:rFonts w:ascii="Times New Roman" w:eastAsia="MS Mincho" w:hAnsi="Times New Roman" w:cs="Times New Roman"/>
          <w:kern w:val="0"/>
          <w:sz w:val="22"/>
          <w:lang w:eastAsia="ja-JP"/>
        </w:rPr>
      </w:pPr>
      <w:r w:rsidRPr="00D90B5E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No formal meetings will be held in the future, </w:t>
      </w:r>
      <w:r w:rsidR="00BF49E5">
        <w:rPr>
          <w:rFonts w:ascii="Times New Roman" w:eastAsia="MS Mincho" w:hAnsi="Times New Roman" w:cs="Times New Roman"/>
          <w:kern w:val="0"/>
          <w:sz w:val="22"/>
          <w:lang w:eastAsia="ja-JP"/>
        </w:rPr>
        <w:t>WG</w:t>
      </w:r>
      <w:r w:rsidRPr="00D90B5E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 may hold informal meetings or email discussions according to the actual situation</w:t>
      </w:r>
      <w:r w:rsidR="00BF49E5">
        <w:rPr>
          <w:rFonts w:ascii="Times New Roman" w:eastAsia="MS Mincho" w:hAnsi="Times New Roman" w:cs="Times New Roman"/>
          <w:kern w:val="0"/>
          <w:sz w:val="22"/>
          <w:lang w:eastAsia="ja-JP"/>
        </w:rPr>
        <w:t>.</w:t>
      </w:r>
    </w:p>
    <w:p w14:paraId="1C90DD72" w14:textId="77777777" w:rsidR="003022B3" w:rsidRPr="003022B3" w:rsidRDefault="003022B3" w:rsidP="003022B3">
      <w:pPr>
        <w:widowControl/>
        <w:ind w:left="360"/>
        <w:jc w:val="left"/>
        <w:rPr>
          <w:rFonts w:ascii="Times New Roman" w:eastAsia="MS Mincho" w:hAnsi="Times New Roman" w:cs="Times New Roman"/>
          <w:b/>
          <w:kern w:val="0"/>
          <w:sz w:val="22"/>
          <w:lang w:eastAsia="ja-JP"/>
        </w:rPr>
      </w:pPr>
    </w:p>
    <w:p w14:paraId="7C8C2CEF" w14:textId="77777777" w:rsidR="003022B3" w:rsidRPr="003022B3" w:rsidRDefault="003022B3" w:rsidP="003022B3">
      <w:pPr>
        <w:widowControl/>
        <w:numPr>
          <w:ilvl w:val="0"/>
          <w:numId w:val="2"/>
        </w:numPr>
        <w:jc w:val="left"/>
        <w:rPr>
          <w:rFonts w:ascii="Times New Roman" w:eastAsia="MS Mincho" w:hAnsi="Times New Roman" w:cs="Times New Roman"/>
          <w:b/>
          <w:kern w:val="0"/>
          <w:sz w:val="22"/>
          <w:lang w:eastAsia="ja-JP"/>
        </w:rPr>
      </w:pPr>
      <w:bookmarkStart w:id="6" w:name="_Hlk74129160"/>
      <w:r w:rsidRPr="003022B3">
        <w:rPr>
          <w:rFonts w:ascii="Times New Roman" w:eastAsia="等线" w:hAnsi="Times New Roman" w:cs="Times New Roman" w:hint="eastAsia"/>
          <w:b/>
          <w:kern w:val="0"/>
          <w:sz w:val="22"/>
        </w:rPr>
        <w:t>N</w:t>
      </w:r>
      <w:r w:rsidRPr="003022B3">
        <w:rPr>
          <w:rFonts w:ascii="Times New Roman" w:eastAsia="等线" w:hAnsi="Times New Roman" w:cs="Times New Roman"/>
          <w:b/>
          <w:kern w:val="0"/>
          <w:sz w:val="22"/>
        </w:rPr>
        <w:t>ew business</w:t>
      </w:r>
    </w:p>
    <w:p w14:paraId="28A4DAD1" w14:textId="2FFD53BC" w:rsidR="003022B3" w:rsidRPr="003022B3" w:rsidRDefault="003022B3" w:rsidP="003022B3">
      <w:pPr>
        <w:widowControl/>
        <w:ind w:left="360"/>
        <w:rPr>
          <w:rFonts w:ascii="Times New Roman" w:eastAsia="MS Mincho" w:hAnsi="Times New Roman" w:cs="Times New Roman"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>No new business</w:t>
      </w:r>
      <w:r w:rsidR="000E6866">
        <w:rPr>
          <w:rFonts w:ascii="Times New Roman" w:eastAsia="MS Mincho" w:hAnsi="Times New Roman" w:cs="Times New Roman"/>
          <w:kern w:val="0"/>
          <w:sz w:val="22"/>
          <w:lang w:eastAsia="ja-JP"/>
        </w:rPr>
        <w:t>.</w:t>
      </w:r>
    </w:p>
    <w:bookmarkEnd w:id="6"/>
    <w:p w14:paraId="576B3F7E" w14:textId="77777777" w:rsidR="003022B3" w:rsidRPr="003022B3" w:rsidRDefault="003022B3" w:rsidP="003022B3">
      <w:pPr>
        <w:widowControl/>
        <w:ind w:left="360"/>
        <w:jc w:val="left"/>
        <w:rPr>
          <w:rFonts w:ascii="Times New Roman" w:eastAsia="MS Mincho" w:hAnsi="Times New Roman" w:cs="Times New Roman"/>
          <w:kern w:val="0"/>
          <w:sz w:val="22"/>
          <w:lang w:eastAsia="ja-JP"/>
        </w:rPr>
      </w:pPr>
    </w:p>
    <w:p w14:paraId="486FAE1F" w14:textId="77777777" w:rsidR="003022B3" w:rsidRPr="003022B3" w:rsidRDefault="003022B3" w:rsidP="003022B3">
      <w:pPr>
        <w:widowControl/>
        <w:numPr>
          <w:ilvl w:val="0"/>
          <w:numId w:val="2"/>
        </w:numPr>
        <w:jc w:val="left"/>
        <w:rPr>
          <w:rFonts w:ascii="Times New Roman" w:eastAsia="MS Mincho" w:hAnsi="Times New Roman" w:cs="Times New Roman"/>
          <w:b/>
          <w:kern w:val="0"/>
          <w:sz w:val="22"/>
          <w:lang w:eastAsia="ja-JP"/>
        </w:rPr>
      </w:pPr>
      <w:r w:rsidRPr="003022B3">
        <w:rPr>
          <w:rFonts w:ascii="Times New Roman" w:eastAsia="MS Mincho" w:hAnsi="Times New Roman" w:cs="Times New Roman"/>
          <w:b/>
          <w:kern w:val="0"/>
          <w:sz w:val="22"/>
          <w:lang w:eastAsia="ja-JP"/>
        </w:rPr>
        <w:t>Adjourn</w:t>
      </w:r>
    </w:p>
    <w:p w14:paraId="78F1758C" w14:textId="79F6788F" w:rsidR="003022B3" w:rsidRPr="003022B3" w:rsidRDefault="003022B3" w:rsidP="00BF49E5">
      <w:pPr>
        <w:widowControl/>
        <w:ind w:left="360"/>
        <w:rPr>
          <w:rFonts w:ascii="Times New Roman" w:eastAsia="Times New Roman" w:hAnsi="Times New Roman" w:cs="Times New Roman"/>
          <w:b/>
          <w:kern w:val="0"/>
          <w:sz w:val="22"/>
        </w:rPr>
      </w:pPr>
      <w:r w:rsidRPr="003022B3">
        <w:rPr>
          <w:rFonts w:ascii="Times New Roman" w:eastAsia="MS Mincho" w:hAnsi="Times New Roman" w:cs="Times New Roman"/>
          <w:kern w:val="0"/>
          <w:sz w:val="22"/>
          <w:lang w:eastAsia="ja-JP"/>
        </w:rPr>
        <w:t xml:space="preserve">The WG adjourned at </w:t>
      </w:r>
      <w:r w:rsidR="00BF49E5">
        <w:rPr>
          <w:rFonts w:ascii="Times New Roman" w:eastAsia="MS Mincho" w:hAnsi="Times New Roman" w:cs="Times New Roman"/>
          <w:kern w:val="0"/>
          <w:sz w:val="22"/>
          <w:lang w:eastAsia="ja-JP"/>
        </w:rPr>
        <w:t>15:00.</w:t>
      </w:r>
    </w:p>
    <w:p w14:paraId="6237765E" w14:textId="77777777" w:rsidR="003022B3" w:rsidRPr="003022B3" w:rsidRDefault="003022B3" w:rsidP="003022B3">
      <w:pPr>
        <w:widowControl/>
        <w:jc w:val="left"/>
        <w:rPr>
          <w:rFonts w:ascii="Times New Roman" w:eastAsia="MS Mincho" w:hAnsi="Times New Roman" w:cs="Times New Roman"/>
          <w:kern w:val="0"/>
          <w:sz w:val="24"/>
          <w:szCs w:val="24"/>
          <w:lang w:eastAsia="ja-JP"/>
        </w:rPr>
      </w:pPr>
    </w:p>
    <w:p w14:paraId="2F2C776B" w14:textId="77777777" w:rsidR="00ED656B" w:rsidRPr="003022B3" w:rsidRDefault="00ED656B"/>
    <w:sectPr w:rsidR="00ED656B" w:rsidRPr="003022B3">
      <w:footerReference w:type="default" r:id="rId7"/>
      <w:pgSz w:w="12240" w:h="15840"/>
      <w:pgMar w:top="990" w:right="15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324D" w14:textId="77777777" w:rsidR="00335968" w:rsidRDefault="00335968" w:rsidP="003022B3">
      <w:r>
        <w:separator/>
      </w:r>
    </w:p>
  </w:endnote>
  <w:endnote w:type="continuationSeparator" w:id="0">
    <w:p w14:paraId="397D81D1" w14:textId="77777777" w:rsidR="00335968" w:rsidRDefault="00335968" w:rsidP="0030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CD64" w14:textId="77777777" w:rsidR="00EC1CD6" w:rsidRDefault="00000000">
    <w:pPr>
      <w:pStyle w:val="a5"/>
      <w:pBdr>
        <w:top w:val="thinThickSmallGap" w:sz="24" w:space="1" w:color="622423"/>
      </w:pBdr>
      <w:tabs>
        <w:tab w:val="right" w:pos="8640"/>
      </w:tabs>
      <w:rPr>
        <w:rFonts w:ascii="Cambria" w:hAnsi="Cambria"/>
      </w:rPr>
    </w:pPr>
    <w:r>
      <w:rPr>
        <w:rFonts w:ascii="Cambria" w:hAnsi="Cambria"/>
      </w:rPr>
      <w:t>IEEE P</w:t>
    </w:r>
    <w:r w:rsidRPr="00ED601E">
      <w:rPr>
        <w:rFonts w:ascii="Cambria" w:hAnsi="Cambria"/>
      </w:rPr>
      <w:t>2</w:t>
    </w:r>
    <w:r>
      <w:rPr>
        <w:rFonts w:ascii="Cambria" w:hAnsi="Cambria"/>
      </w:rPr>
      <w:t>048.101</w:t>
    </w:r>
    <w:r w:rsidRPr="001C203B">
      <w:t xml:space="preserve"> </w:t>
    </w:r>
    <w:r w:rsidRPr="001C203B">
      <w:rPr>
        <w:rFonts w:ascii="Cambria" w:hAnsi="Cambria"/>
      </w:rPr>
      <w:t xml:space="preserve">Standard for Augmented Reality on </w:t>
    </w:r>
    <w:r w:rsidRPr="001C203B">
      <w:rPr>
        <w:rFonts w:ascii="Cambria" w:hAnsi="Cambria"/>
      </w:rPr>
      <w:t>Mobile Devices: General Requirements for Software</w:t>
    </w:r>
    <w:r>
      <w:rPr>
        <w:rFonts w:ascii="Cambria" w:hAnsi="Cambria"/>
      </w:rPr>
      <w:t xml:space="preserve"> </w:t>
    </w:r>
    <w:r w:rsidRPr="001C203B">
      <w:rPr>
        <w:rFonts w:ascii="Cambria" w:hAnsi="Cambria"/>
      </w:rPr>
      <w:t>Framework, Components, and Integration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2929D6">
      <w:rPr>
        <w:rFonts w:ascii="Cambria" w:hAnsi="Cambria"/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Pr="002929D6">
      <w:rPr>
        <w:noProof/>
      </w:rPr>
      <w:t>2</w:t>
    </w:r>
    <w:r>
      <w:fldChar w:fldCharType="end"/>
    </w:r>
  </w:p>
  <w:p w14:paraId="0D08359F" w14:textId="77777777" w:rsidR="00EC1CD6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A007" w14:textId="77777777" w:rsidR="00335968" w:rsidRDefault="00335968" w:rsidP="003022B3">
      <w:r>
        <w:separator/>
      </w:r>
    </w:p>
  </w:footnote>
  <w:footnote w:type="continuationSeparator" w:id="0">
    <w:p w14:paraId="73CE2986" w14:textId="77777777" w:rsidR="00335968" w:rsidRDefault="00335968" w:rsidP="0030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86ADB"/>
    <w:multiLevelType w:val="multilevel"/>
    <w:tmpl w:val="48786AD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40530"/>
    <w:multiLevelType w:val="multilevel"/>
    <w:tmpl w:val="57F405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AB54A7"/>
    <w:multiLevelType w:val="hybridMultilevel"/>
    <w:tmpl w:val="3E2A5742"/>
    <w:lvl w:ilvl="0" w:tplc="FA4CF5EA">
      <w:start w:val="1"/>
      <w:numFmt w:val="decimal"/>
      <w:lvlText w:val="%1、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940995833">
    <w:abstractNumId w:val="0"/>
  </w:num>
  <w:num w:numId="2" w16cid:durableId="1251430963">
    <w:abstractNumId w:val="1"/>
  </w:num>
  <w:num w:numId="3" w16cid:durableId="615404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6B"/>
    <w:rsid w:val="000E1306"/>
    <w:rsid w:val="000E6866"/>
    <w:rsid w:val="00130212"/>
    <w:rsid w:val="003022B3"/>
    <w:rsid w:val="00335968"/>
    <w:rsid w:val="008C3A1A"/>
    <w:rsid w:val="009704BD"/>
    <w:rsid w:val="009764DA"/>
    <w:rsid w:val="00A55668"/>
    <w:rsid w:val="00BE22FB"/>
    <w:rsid w:val="00BF49E5"/>
    <w:rsid w:val="00D90B5E"/>
    <w:rsid w:val="00DB6341"/>
    <w:rsid w:val="00E67923"/>
    <w:rsid w:val="00E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A1CFE"/>
  <w15:chartTrackingRefBased/>
  <w15:docId w15:val="{95C3E6D4-16C3-4616-9486-003E7AFB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2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2B3"/>
    <w:rPr>
      <w:sz w:val="18"/>
      <w:szCs w:val="18"/>
    </w:rPr>
  </w:style>
  <w:style w:type="paragraph" w:styleId="a7">
    <w:name w:val="List Paragraph"/>
    <w:basedOn w:val="a"/>
    <w:uiPriority w:val="34"/>
    <w:qFormat/>
    <w:rsid w:val="009704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李亚健</dc:creator>
  <cp:keywords/>
  <dc:description/>
  <cp:lastModifiedBy>李亚健</cp:lastModifiedBy>
  <cp:revision>2</cp:revision>
  <dcterms:created xsi:type="dcterms:W3CDTF">2022-09-15T09:06:00Z</dcterms:created>
  <dcterms:modified xsi:type="dcterms:W3CDTF">2022-09-15T10:09:00Z</dcterms:modified>
</cp:coreProperties>
</file>