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0" w:rsidRDefault="00FF2F7B" w:rsidP="009A01F6">
      <w:pPr>
        <w:pStyle w:val="Heading1"/>
      </w:pPr>
      <w:r>
        <w:t>2018</w:t>
      </w:r>
      <w:r w:rsidR="005E4466">
        <w:t xml:space="preserve"> </w:t>
      </w:r>
      <w:r w:rsidR="006701EF">
        <w:t>joint technical committee meeting</w:t>
      </w:r>
      <w:r w:rsidR="009A01F6">
        <w:t xml:space="preserve"> </w:t>
      </w:r>
      <w:r w:rsidR="008A3987">
        <w:t>Minutes</w:t>
      </w:r>
      <w:r w:rsidR="00B71343">
        <w:t xml:space="preserve"> of </w:t>
      </w:r>
      <w:r w:rsidR="005E4466">
        <w:t xml:space="preserve">Power Qaulity </w:t>
      </w:r>
      <w:r w:rsidR="00B71343">
        <w:t>Subcommittee</w:t>
      </w:r>
      <w:r w:rsidR="005E4466">
        <w:t xml:space="preserve"> – Harmonics WG (519</w:t>
      </w:r>
      <w:r w:rsidR="00935FCF">
        <w:t>.1</w:t>
      </w:r>
      <w:r w:rsidR="005E4466">
        <w:t>)</w:t>
      </w:r>
    </w:p>
    <w:p w:rsidR="009A01F6" w:rsidRDefault="009A01F6" w:rsidP="009A01F6">
      <w:pPr>
        <w:pStyle w:val="Heading2"/>
      </w:pPr>
      <w:r>
        <w:t>Meeting Location and Time</w:t>
      </w:r>
    </w:p>
    <w:p w:rsidR="00B71343" w:rsidRDefault="00FF2F7B" w:rsidP="00B71343">
      <w:r>
        <w:t>Jacksonville</w:t>
      </w:r>
      <w:r w:rsidR="00B71343">
        <w:t xml:space="preserve">, </w:t>
      </w:r>
      <w:r>
        <w:t>Florida</w:t>
      </w:r>
      <w:r w:rsidR="00B71343">
        <w:br/>
      </w:r>
      <w:r w:rsidR="006701EF">
        <w:t>Monday</w:t>
      </w:r>
      <w:r w:rsidR="00B71343">
        <w:t>, 201</w:t>
      </w:r>
      <w:r>
        <w:t>8</w:t>
      </w:r>
      <w:r w:rsidR="007F6DC3">
        <w:t xml:space="preserve"> J</w:t>
      </w:r>
      <w:r>
        <w:t>anuary 8</w:t>
      </w:r>
      <w:r w:rsidR="00B71343">
        <w:t xml:space="preserve">, </w:t>
      </w:r>
      <w:r>
        <w:t>16</w:t>
      </w:r>
      <w:r w:rsidR="005E4466">
        <w:t>:00</w:t>
      </w:r>
      <w:r w:rsidR="00B71343">
        <w:t xml:space="preserve"> to </w:t>
      </w:r>
      <w:r>
        <w:t>17</w:t>
      </w:r>
      <w:r w:rsidR="00B71343">
        <w:t>:00</w:t>
      </w:r>
      <w:r w:rsidR="00B71343">
        <w:br/>
      </w:r>
      <w:r>
        <w:t>Hyatt Regency – Riverfront, Conference Center A</w:t>
      </w:r>
    </w:p>
    <w:p w:rsidR="00B71343" w:rsidRDefault="002B48B1" w:rsidP="00B71343">
      <w:pPr>
        <w:pStyle w:val="Heading2"/>
      </w:pPr>
      <w:r>
        <w:t>MEEting Minutes</w:t>
      </w:r>
    </w:p>
    <w:p w:rsidR="002B48B1" w:rsidRDefault="002B48B1" w:rsidP="002B48B1">
      <w:pPr>
        <w:pStyle w:val="Heading3"/>
      </w:pPr>
      <w:r>
        <w:t>Attendees</w:t>
      </w:r>
    </w:p>
    <w:p w:rsidR="00AC303A" w:rsidRDefault="00AC303A" w:rsidP="00AC303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David Zech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Kenn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Sedziol</w:t>
      </w:r>
      <w:proofErr w:type="spellEnd"/>
    </w:p>
    <w:p w:rsidR="00AC303A" w:rsidRDefault="00AC303A" w:rsidP="00AC303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Nick </w:t>
      </w:r>
      <w:proofErr w:type="spellStart"/>
      <w:r>
        <w:rPr>
          <w:sz w:val="22"/>
          <w:szCs w:val="22"/>
        </w:rPr>
        <w:t>Zagrodnik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Ed Russo</w:t>
      </w:r>
      <w:r>
        <w:rPr>
          <w:sz w:val="22"/>
          <w:szCs w:val="22"/>
        </w:rPr>
        <w:tab/>
      </w:r>
    </w:p>
    <w:p w:rsidR="00AC303A" w:rsidRDefault="00AC303A" w:rsidP="00AC303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Mark Halpin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Dan Sabin</w:t>
      </w:r>
    </w:p>
    <w:p w:rsidR="00AC303A" w:rsidRDefault="00AC303A" w:rsidP="00AC303A">
      <w:pPr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Francisc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Bingham</w:t>
      </w:r>
    </w:p>
    <w:p w:rsidR="00AC303A" w:rsidRDefault="00AC303A" w:rsidP="00AC303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Steven Johnston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Addis </w:t>
      </w:r>
      <w:proofErr w:type="spellStart"/>
      <w:r>
        <w:rPr>
          <w:sz w:val="22"/>
          <w:szCs w:val="22"/>
        </w:rPr>
        <w:t>Kifle</w:t>
      </w:r>
      <w:proofErr w:type="spellEnd"/>
    </w:p>
    <w:p w:rsidR="00AC303A" w:rsidRDefault="00AC303A" w:rsidP="00AC303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Kevin Kittredge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Scott Peele</w:t>
      </w:r>
    </w:p>
    <w:p w:rsidR="00AC303A" w:rsidRDefault="00AC303A" w:rsidP="00AC303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Joe </w:t>
      </w:r>
      <w:proofErr w:type="spellStart"/>
      <w:r>
        <w:rPr>
          <w:sz w:val="22"/>
          <w:szCs w:val="22"/>
        </w:rPr>
        <w:t>Grappe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Julio Barros</w:t>
      </w:r>
    </w:p>
    <w:p w:rsidR="00AC303A" w:rsidRDefault="00AC303A" w:rsidP="00AC303A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Li Yu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Carl Miller</w:t>
      </w:r>
    </w:p>
    <w:p w:rsidR="00AC303A" w:rsidRDefault="00AC303A" w:rsidP="00AC303A">
      <w:pPr>
        <w:spacing w:before="0"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Nikunj</w:t>
      </w:r>
      <w:proofErr w:type="spellEnd"/>
      <w:r>
        <w:rPr>
          <w:sz w:val="22"/>
          <w:szCs w:val="22"/>
        </w:rPr>
        <w:t xml:space="preserve"> Shah</w:t>
      </w:r>
    </w:p>
    <w:p w:rsidR="002B48B1" w:rsidRDefault="007E4892" w:rsidP="00AC303A">
      <w:bookmarkStart w:id="0" w:name="_GoBack"/>
      <w:bookmarkEnd w:id="0"/>
      <w:r>
        <w:tab/>
      </w:r>
    </w:p>
    <w:p w:rsidR="002B48B1" w:rsidRDefault="002B48B1" w:rsidP="002B48B1">
      <w:r>
        <w:t xml:space="preserve">The meeting was called to order by </w:t>
      </w:r>
      <w:r w:rsidR="00F6281A">
        <w:t>Mark Halpin</w:t>
      </w:r>
      <w:r w:rsidR="00B011CF">
        <w:t xml:space="preserve"> at </w:t>
      </w:r>
      <w:r w:rsidR="005F5A80">
        <w:t>1602</w:t>
      </w:r>
      <w:r>
        <w:t xml:space="preserve">. Minutes were recorded by </w:t>
      </w:r>
      <w:r w:rsidR="007E4892">
        <w:t>Nick Zagrodnik</w:t>
      </w:r>
      <w:r>
        <w:t>.</w:t>
      </w:r>
    </w:p>
    <w:p w:rsidR="007E4892" w:rsidRDefault="007E4892" w:rsidP="007E4892">
      <w:pPr>
        <w:pStyle w:val="Heading3"/>
      </w:pPr>
      <w:r>
        <w:t>Old Business</w:t>
      </w:r>
    </w:p>
    <w:p w:rsidR="005F5A80" w:rsidRDefault="005F5A80" w:rsidP="000277CB">
      <w:r>
        <w:t>Reviewed volunteer assignments given in 2017 JTCM</w:t>
      </w:r>
      <w:r w:rsidR="00FE510F">
        <w:t xml:space="preserve"> and went through a status on progress</w:t>
      </w:r>
      <w:r>
        <w:t>.</w:t>
      </w:r>
    </w:p>
    <w:p w:rsidR="00FE510F" w:rsidRDefault="00FE510F" w:rsidP="00FE510F">
      <w:pPr>
        <w:pStyle w:val="ListParagraph"/>
        <w:numPr>
          <w:ilvl w:val="0"/>
          <w:numId w:val="28"/>
        </w:numPr>
      </w:pPr>
      <w:r>
        <w:t>Scope – Mark Halpin (write), Rich Bingham (review) - Complete</w:t>
      </w:r>
    </w:p>
    <w:p w:rsidR="00FE510F" w:rsidRDefault="00FE510F" w:rsidP="00FE510F">
      <w:pPr>
        <w:pStyle w:val="ListParagraph"/>
        <w:numPr>
          <w:ilvl w:val="0"/>
          <w:numId w:val="28"/>
        </w:numPr>
      </w:pPr>
      <w:r>
        <w:t>Point of common coupling – Mark Halpin (write), Rich Bingham (review) – Complete</w:t>
      </w:r>
    </w:p>
    <w:p w:rsidR="00FE510F" w:rsidRDefault="00FE510F" w:rsidP="00FE510F">
      <w:pPr>
        <w:pStyle w:val="ListParagraph"/>
        <w:numPr>
          <w:ilvl w:val="0"/>
          <w:numId w:val="28"/>
        </w:numPr>
      </w:pPr>
      <w:r>
        <w:t>Measurement – Rich Bingham (write), Dave Mueller (review) – In progress</w:t>
      </w:r>
    </w:p>
    <w:p w:rsidR="00FE510F" w:rsidRDefault="00FE510F" w:rsidP="00FE510F">
      <w:pPr>
        <w:pStyle w:val="ListParagraph"/>
        <w:numPr>
          <w:ilvl w:val="0"/>
          <w:numId w:val="28"/>
        </w:numPr>
      </w:pPr>
      <w:r>
        <w:t>Statistical Limits – Theo Laughner (write), Dave Zech (provide data and review) – In progress</w:t>
      </w:r>
    </w:p>
    <w:p w:rsidR="00FE510F" w:rsidRDefault="00FE510F" w:rsidP="00FE510F">
      <w:pPr>
        <w:pStyle w:val="ListParagraph"/>
        <w:numPr>
          <w:ilvl w:val="0"/>
          <w:numId w:val="28"/>
        </w:numPr>
      </w:pPr>
      <w:r>
        <w:t>2</w:t>
      </w:r>
      <w:r>
        <w:rPr>
          <w:vertAlign w:val="superscript"/>
        </w:rPr>
        <w:t>nd</w:t>
      </w:r>
      <w:r>
        <w:t xml:space="preserve"> order harmonic limit relaxation – Ken </w:t>
      </w:r>
      <w:proofErr w:type="spellStart"/>
      <w:r>
        <w:t>Sedziol</w:t>
      </w:r>
      <w:proofErr w:type="spellEnd"/>
      <w:r>
        <w:t xml:space="preserve"> and Dave Zech (write) – In progress</w:t>
      </w:r>
    </w:p>
    <w:p w:rsidR="00FE510F" w:rsidRDefault="00FE510F" w:rsidP="00FE510F">
      <w:pPr>
        <w:pStyle w:val="ListParagraph"/>
        <w:numPr>
          <w:ilvl w:val="0"/>
          <w:numId w:val="28"/>
        </w:numPr>
      </w:pPr>
      <w:r>
        <w:t xml:space="preserve">Misapplication of harmonic limits to equipment – Dave Mueller (write), Ken </w:t>
      </w:r>
      <w:proofErr w:type="spellStart"/>
      <w:r>
        <w:t>Sedziol</w:t>
      </w:r>
      <w:proofErr w:type="spellEnd"/>
      <w:r>
        <w:t xml:space="preserve"> (review) – In progress</w:t>
      </w:r>
    </w:p>
    <w:p w:rsidR="00FE510F" w:rsidRDefault="00FE510F" w:rsidP="00FE510F">
      <w:pPr>
        <w:pStyle w:val="ListParagraph"/>
        <w:numPr>
          <w:ilvl w:val="0"/>
          <w:numId w:val="28"/>
        </w:numPr>
      </w:pPr>
      <w:proofErr w:type="spellStart"/>
      <w:r>
        <w:t>Interharmonics</w:t>
      </w:r>
      <w:proofErr w:type="spellEnd"/>
      <w:r>
        <w:t xml:space="preserve"> – Harish Sharma (write), Mark Halpin (review) - Complete</w:t>
      </w:r>
    </w:p>
    <w:p w:rsidR="007341FC" w:rsidRDefault="007341FC" w:rsidP="000277CB"/>
    <w:p w:rsidR="007E4892" w:rsidRDefault="007E4892" w:rsidP="007E4892">
      <w:pPr>
        <w:pStyle w:val="Heading3"/>
      </w:pPr>
      <w:r>
        <w:t>New Business</w:t>
      </w:r>
    </w:p>
    <w:p w:rsidR="00641DAA" w:rsidRDefault="005F5A80" w:rsidP="007E4892">
      <w:pPr>
        <w:spacing w:before="0" w:after="0" w:line="240" w:lineRule="auto"/>
      </w:pPr>
      <w:r>
        <w:t>Mark Halpin solicited additional volunteers to keep up with volunteer activities assigned in 2017 JTCM.</w:t>
      </w:r>
    </w:p>
    <w:p w:rsidR="005F5A80" w:rsidRDefault="005F5A80" w:rsidP="007E4892">
      <w:pPr>
        <w:spacing w:before="0" w:after="0" w:line="240" w:lineRule="auto"/>
      </w:pPr>
    </w:p>
    <w:p w:rsidR="005F5A80" w:rsidRDefault="00BF5470" w:rsidP="007E4892">
      <w:pPr>
        <w:spacing w:before="0" w:after="0" w:line="240" w:lineRule="auto"/>
      </w:pPr>
      <w:proofErr w:type="gramStart"/>
      <w:r>
        <w:t>Cases/Data in misapplication of harmonic limits to equipment.</w:t>
      </w:r>
      <w:proofErr w:type="gramEnd"/>
      <w:r>
        <w:t xml:space="preserve"> </w:t>
      </w:r>
      <w:proofErr w:type="spellStart"/>
      <w:r w:rsidR="007116B9">
        <w:t>Nikunj</w:t>
      </w:r>
      <w:proofErr w:type="spellEnd"/>
      <w:r w:rsidR="007116B9">
        <w:t xml:space="preserve"> Shah agreed to assist with that topic.  All other volunteer assignments remain the same.</w:t>
      </w:r>
    </w:p>
    <w:p w:rsidR="007116B9" w:rsidRDefault="007116B9" w:rsidP="007E4892">
      <w:pPr>
        <w:spacing w:before="0" w:after="0" w:line="240" w:lineRule="auto"/>
      </w:pPr>
    </w:p>
    <w:p w:rsidR="007116B9" w:rsidRDefault="007116B9" w:rsidP="007E4892">
      <w:pPr>
        <w:spacing w:before="0" w:after="0" w:line="240" w:lineRule="auto"/>
      </w:pPr>
      <w:proofErr w:type="gramStart"/>
      <w:r>
        <w:t>2</w:t>
      </w:r>
      <w:r w:rsidRPr="007116B9">
        <w:rPr>
          <w:vertAlign w:val="superscript"/>
        </w:rPr>
        <w:t>nd</w:t>
      </w:r>
      <w:r>
        <w:t xml:space="preserve"> order harmonic limit relaxation being worked on</w:t>
      </w:r>
      <w:r w:rsidR="00FE510F">
        <w:t xml:space="preserve"> as discussed in 2018 JTCM 519 WG meeting</w:t>
      </w:r>
      <w:r>
        <w:t>.</w:t>
      </w:r>
      <w:proofErr w:type="gramEnd"/>
    </w:p>
    <w:p w:rsidR="007116B9" w:rsidRDefault="007116B9" w:rsidP="007E4892">
      <w:pPr>
        <w:spacing w:before="0" w:after="0" w:line="240" w:lineRule="auto"/>
      </w:pPr>
    </w:p>
    <w:p w:rsidR="007116B9" w:rsidRDefault="00A66C88" w:rsidP="007E4892">
      <w:pPr>
        <w:spacing w:before="0" w:after="0" w:line="240" w:lineRule="auto"/>
      </w:pPr>
      <w:proofErr w:type="gramStart"/>
      <w:r>
        <w:t>Discussed Canad</w:t>
      </w:r>
      <w:r w:rsidR="00FE510F">
        <w:t>ian Utilities</w:t>
      </w:r>
      <w:r>
        <w:t xml:space="preserve"> (</w:t>
      </w:r>
      <w:r w:rsidR="00FE510F">
        <w:t xml:space="preserve">e.g. </w:t>
      </w:r>
      <w:r>
        <w:t>Scott Mercer’s) effort</w:t>
      </w:r>
      <w:r w:rsidR="00FE510F">
        <w:t>s</w:t>
      </w:r>
      <w:r>
        <w:t xml:space="preserve"> </w:t>
      </w:r>
      <w:r w:rsidR="00FE510F">
        <w:t>in</w:t>
      </w:r>
      <w:r>
        <w:t xml:space="preserve"> </w:t>
      </w:r>
      <w:r w:rsidR="00FE510F">
        <w:t>identifying</w:t>
      </w:r>
      <w:r>
        <w:t xml:space="preserve"> technical differences between Canada and US T&amp;D system in order to better </w:t>
      </w:r>
      <w:r w:rsidR="00FE510F">
        <w:t>understand</w:t>
      </w:r>
      <w:r>
        <w:t xml:space="preserve"> application of harmonic limits.</w:t>
      </w:r>
      <w:proofErr w:type="gramEnd"/>
      <w:r>
        <w:t xml:space="preserve">  </w:t>
      </w:r>
      <w:r w:rsidR="00FE510F">
        <w:t>Referenced s</w:t>
      </w:r>
      <w:r>
        <w:t>urvey</w:t>
      </w:r>
      <w:r w:rsidR="00FE510F">
        <w:t xml:space="preserve"> sent out by Scott Mercer with BC Hydro</w:t>
      </w:r>
      <w:r>
        <w:t xml:space="preserve"> soliciting </w:t>
      </w:r>
      <w:r w:rsidR="00FE510F">
        <w:t xml:space="preserve">information on </w:t>
      </w:r>
      <w:r>
        <w:t>network charact</w:t>
      </w:r>
      <w:r w:rsidR="00A3424B">
        <w:t>eristics of various US utility companies</w:t>
      </w:r>
      <w:r>
        <w:t>.</w:t>
      </w:r>
    </w:p>
    <w:p w:rsidR="00641DAA" w:rsidRDefault="00641DAA" w:rsidP="007E4892">
      <w:pPr>
        <w:spacing w:before="0" w:after="0" w:line="240" w:lineRule="auto"/>
      </w:pPr>
    </w:p>
    <w:p w:rsidR="007E4892" w:rsidRDefault="007E4892" w:rsidP="007E4892">
      <w:pPr>
        <w:spacing w:before="0" w:after="0" w:line="240" w:lineRule="auto"/>
      </w:pPr>
    </w:p>
    <w:p w:rsidR="007E4892" w:rsidRDefault="007E4892" w:rsidP="007E4892">
      <w:pPr>
        <w:pStyle w:val="Heading3"/>
      </w:pPr>
      <w:r>
        <w:t>Summary of Volunteers for Future Activities:</w:t>
      </w:r>
    </w:p>
    <w:p w:rsidR="00F6281A" w:rsidRDefault="00BF5470" w:rsidP="00A3424B">
      <w:pPr>
        <w:pStyle w:val="ListParagraph"/>
        <w:numPr>
          <w:ilvl w:val="0"/>
          <w:numId w:val="29"/>
        </w:numPr>
      </w:pPr>
      <w:proofErr w:type="spellStart"/>
      <w:r>
        <w:t>Nikunj</w:t>
      </w:r>
      <w:proofErr w:type="spellEnd"/>
      <w:r>
        <w:t xml:space="preserve"> Shah agreed to provide </w:t>
      </w:r>
      <w:r w:rsidR="00A3424B">
        <w:t>case study with data</w:t>
      </w:r>
      <w:r>
        <w:t xml:space="preserve"> on misapplication of harmonic limits.</w:t>
      </w:r>
      <w:r w:rsidR="007E06C9">
        <w:t xml:space="preserve"> </w:t>
      </w:r>
    </w:p>
    <w:sectPr w:rsidR="00F6281A" w:rsidSect="00B45A3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5A" w:rsidRDefault="00BF7E5A" w:rsidP="00810270">
      <w:r>
        <w:separator/>
      </w:r>
    </w:p>
  </w:endnote>
  <w:endnote w:type="continuationSeparator" w:id="0">
    <w:p w:rsidR="00BF7E5A" w:rsidRDefault="00BF7E5A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5A" w:rsidRDefault="00BF7E5A" w:rsidP="00810270">
      <w:r>
        <w:separator/>
      </w:r>
    </w:p>
  </w:footnote>
  <w:footnote w:type="continuationSeparator" w:id="0">
    <w:p w:rsidR="00BF7E5A" w:rsidRDefault="00BF7E5A" w:rsidP="0081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93" w:rsidRDefault="00FD5C93" w:rsidP="009A01F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948"/>
      <w:gridCol w:w="2628"/>
    </w:tblGrid>
    <w:tr w:rsidR="00FD5C93" w:rsidRPr="00B45A31" w:rsidTr="003D7BBA">
      <w:tc>
        <w:tcPr>
          <w:tcW w:w="6948" w:type="dxa"/>
        </w:tcPr>
        <w:p w:rsidR="00FD5C93" w:rsidRPr="00B45A31" w:rsidRDefault="00FD5C93" w:rsidP="00584EE8">
          <w:pPr>
            <w:pStyle w:val="Header"/>
            <w:rPr>
              <w:rFonts w:ascii="Verdana" w:hAnsi="Verdana"/>
              <w:sz w:val="28"/>
            </w:rPr>
          </w:pPr>
          <w:r w:rsidRPr="00B45A31">
            <w:rPr>
              <w:rFonts w:ascii="Verdana" w:hAnsi="Verdana"/>
              <w:sz w:val="28"/>
            </w:rPr>
            <w:t xml:space="preserve">IEEE </w:t>
          </w:r>
          <w:r>
            <w:rPr>
              <w:rFonts w:ascii="Verdana" w:hAnsi="Verdana"/>
              <w:sz w:val="28"/>
            </w:rPr>
            <w:t>Transmission &amp; Distribution Committee</w:t>
          </w:r>
          <w:r>
            <w:rPr>
              <w:rFonts w:ascii="Verdana" w:hAnsi="Verdana"/>
              <w:sz w:val="28"/>
            </w:rPr>
            <w:br/>
          </w:r>
          <w:hyperlink r:id="rId1" w:history="1">
            <w:r w:rsidRPr="00584EE8">
              <w:rPr>
                <w:rStyle w:val="Hyperlink"/>
                <w:rFonts w:ascii="Verdana" w:hAnsi="Verdana"/>
              </w:rPr>
              <w:t>http://grouper.ieee.org/groups/td/</w:t>
            </w:r>
          </w:hyperlink>
        </w:p>
      </w:tc>
      <w:tc>
        <w:tcPr>
          <w:tcW w:w="2628" w:type="dxa"/>
        </w:tcPr>
        <w:p w:rsidR="00FD5C93" w:rsidRPr="00B45A31" w:rsidRDefault="00FD5C93" w:rsidP="00B45A31">
          <w:pPr>
            <w:pStyle w:val="Header"/>
            <w:jc w:val="right"/>
            <w:rPr>
              <w:rFonts w:ascii="Verdana" w:hAnsi="Verdana"/>
              <w:sz w:val="28"/>
            </w:rPr>
          </w:pPr>
          <w:r>
            <w:rPr>
              <w:noProof/>
            </w:rPr>
            <w:drawing>
              <wp:inline distT="0" distB="0" distL="0" distR="0" wp14:anchorId="0FF55D68" wp14:editId="3AD5195E">
                <wp:extent cx="1085850" cy="7480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72" cy="753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5C93" w:rsidRPr="00B45A31" w:rsidRDefault="00FD5C93" w:rsidP="009327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90"/>
    <w:multiLevelType w:val="hybridMultilevel"/>
    <w:tmpl w:val="DFF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C8F"/>
    <w:multiLevelType w:val="hybridMultilevel"/>
    <w:tmpl w:val="930E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2860"/>
    <w:multiLevelType w:val="hybridMultilevel"/>
    <w:tmpl w:val="7CAE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2D8B"/>
    <w:multiLevelType w:val="hybridMultilevel"/>
    <w:tmpl w:val="B5C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B70DB"/>
    <w:multiLevelType w:val="hybridMultilevel"/>
    <w:tmpl w:val="903A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1134"/>
    <w:multiLevelType w:val="hybridMultilevel"/>
    <w:tmpl w:val="749AC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820D93"/>
    <w:multiLevelType w:val="hybridMultilevel"/>
    <w:tmpl w:val="04707C74"/>
    <w:lvl w:ilvl="0" w:tplc="8EA62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2FB6"/>
    <w:multiLevelType w:val="hybridMultilevel"/>
    <w:tmpl w:val="7CAE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13832"/>
    <w:multiLevelType w:val="hybridMultilevel"/>
    <w:tmpl w:val="00900F5A"/>
    <w:lvl w:ilvl="0" w:tplc="8EA62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AF8"/>
    <w:multiLevelType w:val="hybridMultilevel"/>
    <w:tmpl w:val="D9F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66DA1"/>
    <w:multiLevelType w:val="hybridMultilevel"/>
    <w:tmpl w:val="2CF0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939A9"/>
    <w:multiLevelType w:val="hybridMultilevel"/>
    <w:tmpl w:val="996C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C7420"/>
    <w:multiLevelType w:val="hybridMultilevel"/>
    <w:tmpl w:val="E8E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C7EE6"/>
    <w:multiLevelType w:val="hybridMultilevel"/>
    <w:tmpl w:val="1FD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83B3F"/>
    <w:multiLevelType w:val="hybridMultilevel"/>
    <w:tmpl w:val="4EEC3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241675"/>
    <w:multiLevelType w:val="hybridMultilevel"/>
    <w:tmpl w:val="7F3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17B1D"/>
    <w:multiLevelType w:val="hybridMultilevel"/>
    <w:tmpl w:val="D21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E1DC4"/>
    <w:multiLevelType w:val="hybridMultilevel"/>
    <w:tmpl w:val="4312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F05"/>
    <w:multiLevelType w:val="hybridMultilevel"/>
    <w:tmpl w:val="FC8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213BA"/>
    <w:multiLevelType w:val="hybridMultilevel"/>
    <w:tmpl w:val="CF4C2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3458B3"/>
    <w:multiLevelType w:val="hybridMultilevel"/>
    <w:tmpl w:val="1E8AE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031DF6"/>
    <w:multiLevelType w:val="hybridMultilevel"/>
    <w:tmpl w:val="2D0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95C21"/>
    <w:multiLevelType w:val="hybridMultilevel"/>
    <w:tmpl w:val="4E907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2F16E8"/>
    <w:multiLevelType w:val="hybridMultilevel"/>
    <w:tmpl w:val="E5DE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46919"/>
    <w:multiLevelType w:val="hybridMultilevel"/>
    <w:tmpl w:val="6790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E2A12"/>
    <w:multiLevelType w:val="hybridMultilevel"/>
    <w:tmpl w:val="76B0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242CA"/>
    <w:multiLevelType w:val="hybridMultilevel"/>
    <w:tmpl w:val="17E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90399"/>
    <w:multiLevelType w:val="hybridMultilevel"/>
    <w:tmpl w:val="4A96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8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26"/>
  </w:num>
  <w:num w:numId="9">
    <w:abstractNumId w:val="4"/>
  </w:num>
  <w:num w:numId="10">
    <w:abstractNumId w:val="17"/>
  </w:num>
  <w:num w:numId="11">
    <w:abstractNumId w:val="20"/>
  </w:num>
  <w:num w:numId="12">
    <w:abstractNumId w:val="10"/>
  </w:num>
  <w:num w:numId="13">
    <w:abstractNumId w:val="1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14"/>
  </w:num>
  <w:num w:numId="18">
    <w:abstractNumId w:val="5"/>
  </w:num>
  <w:num w:numId="19">
    <w:abstractNumId w:val="12"/>
  </w:num>
  <w:num w:numId="20">
    <w:abstractNumId w:val="22"/>
  </w:num>
  <w:num w:numId="21">
    <w:abstractNumId w:val="21"/>
  </w:num>
  <w:num w:numId="22">
    <w:abstractNumId w:val="9"/>
  </w:num>
  <w:num w:numId="23">
    <w:abstractNumId w:val="23"/>
  </w:num>
  <w:num w:numId="24">
    <w:abstractNumId w:val="1"/>
  </w:num>
  <w:num w:numId="25">
    <w:abstractNumId w:val="7"/>
  </w:num>
  <w:num w:numId="26">
    <w:abstractNumId w:val="0"/>
  </w:num>
  <w:num w:numId="27">
    <w:abstractNumId w:val="25"/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C9"/>
    <w:rsid w:val="000258C9"/>
    <w:rsid w:val="000277CB"/>
    <w:rsid w:val="00034BC5"/>
    <w:rsid w:val="000457E7"/>
    <w:rsid w:val="00080235"/>
    <w:rsid w:val="00084F10"/>
    <w:rsid w:val="000A4275"/>
    <w:rsid w:val="000C09E1"/>
    <w:rsid w:val="000C5C38"/>
    <w:rsid w:val="000E2966"/>
    <w:rsid w:val="000E3221"/>
    <w:rsid w:val="000E4370"/>
    <w:rsid w:val="000E6354"/>
    <w:rsid w:val="001135E4"/>
    <w:rsid w:val="00122B7B"/>
    <w:rsid w:val="00173DE7"/>
    <w:rsid w:val="001808DC"/>
    <w:rsid w:val="001C3E86"/>
    <w:rsid w:val="001E0B0C"/>
    <w:rsid w:val="001E556E"/>
    <w:rsid w:val="0020052F"/>
    <w:rsid w:val="00237739"/>
    <w:rsid w:val="002558B1"/>
    <w:rsid w:val="0029344F"/>
    <w:rsid w:val="002A0940"/>
    <w:rsid w:val="002A1BA6"/>
    <w:rsid w:val="002A24E7"/>
    <w:rsid w:val="002B48B1"/>
    <w:rsid w:val="002C382B"/>
    <w:rsid w:val="002F6953"/>
    <w:rsid w:val="003329E5"/>
    <w:rsid w:val="00333AE3"/>
    <w:rsid w:val="0034097C"/>
    <w:rsid w:val="00380A05"/>
    <w:rsid w:val="00397D5B"/>
    <w:rsid w:val="003D7BBA"/>
    <w:rsid w:val="003E6E6F"/>
    <w:rsid w:val="003F4301"/>
    <w:rsid w:val="00412610"/>
    <w:rsid w:val="00415601"/>
    <w:rsid w:val="00446A39"/>
    <w:rsid w:val="00453A92"/>
    <w:rsid w:val="00483F6C"/>
    <w:rsid w:val="004876AF"/>
    <w:rsid w:val="004A106F"/>
    <w:rsid w:val="004C1766"/>
    <w:rsid w:val="004F5BA5"/>
    <w:rsid w:val="00511A06"/>
    <w:rsid w:val="00557DFA"/>
    <w:rsid w:val="00580BAE"/>
    <w:rsid w:val="00584EE8"/>
    <w:rsid w:val="005A52F6"/>
    <w:rsid w:val="005C492B"/>
    <w:rsid w:val="005D508F"/>
    <w:rsid w:val="005E4466"/>
    <w:rsid w:val="005F15D0"/>
    <w:rsid w:val="005F5A80"/>
    <w:rsid w:val="00641DAA"/>
    <w:rsid w:val="00643352"/>
    <w:rsid w:val="00650F4A"/>
    <w:rsid w:val="006701EF"/>
    <w:rsid w:val="00677B3F"/>
    <w:rsid w:val="006A38D8"/>
    <w:rsid w:val="007116B9"/>
    <w:rsid w:val="00726D1C"/>
    <w:rsid w:val="007341FC"/>
    <w:rsid w:val="0077154A"/>
    <w:rsid w:val="00772117"/>
    <w:rsid w:val="00777785"/>
    <w:rsid w:val="00777BAF"/>
    <w:rsid w:val="007A2539"/>
    <w:rsid w:val="007A792E"/>
    <w:rsid w:val="007B28C1"/>
    <w:rsid w:val="007B644E"/>
    <w:rsid w:val="007D3817"/>
    <w:rsid w:val="007E06C9"/>
    <w:rsid w:val="007E4892"/>
    <w:rsid w:val="007F6DC3"/>
    <w:rsid w:val="00800C87"/>
    <w:rsid w:val="00810270"/>
    <w:rsid w:val="00822D31"/>
    <w:rsid w:val="00822DE7"/>
    <w:rsid w:val="00833819"/>
    <w:rsid w:val="008344E3"/>
    <w:rsid w:val="008464BE"/>
    <w:rsid w:val="00846A8D"/>
    <w:rsid w:val="008667F3"/>
    <w:rsid w:val="008A3987"/>
    <w:rsid w:val="008D55A7"/>
    <w:rsid w:val="009042FA"/>
    <w:rsid w:val="00910AFC"/>
    <w:rsid w:val="00914AC1"/>
    <w:rsid w:val="0093276A"/>
    <w:rsid w:val="00935FCF"/>
    <w:rsid w:val="00960349"/>
    <w:rsid w:val="00984716"/>
    <w:rsid w:val="00985CD4"/>
    <w:rsid w:val="00987429"/>
    <w:rsid w:val="0098799C"/>
    <w:rsid w:val="009A01F6"/>
    <w:rsid w:val="009A5038"/>
    <w:rsid w:val="009B347C"/>
    <w:rsid w:val="009D7241"/>
    <w:rsid w:val="009E5413"/>
    <w:rsid w:val="009F7513"/>
    <w:rsid w:val="00A1043C"/>
    <w:rsid w:val="00A10507"/>
    <w:rsid w:val="00A3424B"/>
    <w:rsid w:val="00A3700D"/>
    <w:rsid w:val="00A3795C"/>
    <w:rsid w:val="00A5101B"/>
    <w:rsid w:val="00A52480"/>
    <w:rsid w:val="00A529DA"/>
    <w:rsid w:val="00A66C88"/>
    <w:rsid w:val="00A82589"/>
    <w:rsid w:val="00A95AFD"/>
    <w:rsid w:val="00AC1D19"/>
    <w:rsid w:val="00AC303A"/>
    <w:rsid w:val="00AF5604"/>
    <w:rsid w:val="00B011CF"/>
    <w:rsid w:val="00B02B24"/>
    <w:rsid w:val="00B252EC"/>
    <w:rsid w:val="00B30E10"/>
    <w:rsid w:val="00B45A31"/>
    <w:rsid w:val="00B71343"/>
    <w:rsid w:val="00B84D64"/>
    <w:rsid w:val="00B868E6"/>
    <w:rsid w:val="00BA2088"/>
    <w:rsid w:val="00BF5470"/>
    <w:rsid w:val="00BF7E5A"/>
    <w:rsid w:val="00C14CAE"/>
    <w:rsid w:val="00C173CA"/>
    <w:rsid w:val="00C30090"/>
    <w:rsid w:val="00C40BD0"/>
    <w:rsid w:val="00C430BA"/>
    <w:rsid w:val="00C84527"/>
    <w:rsid w:val="00C84F80"/>
    <w:rsid w:val="00CC2EB2"/>
    <w:rsid w:val="00CF1BB1"/>
    <w:rsid w:val="00CF5E41"/>
    <w:rsid w:val="00D17C07"/>
    <w:rsid w:val="00D4181B"/>
    <w:rsid w:val="00D50FC7"/>
    <w:rsid w:val="00D56645"/>
    <w:rsid w:val="00D60AB1"/>
    <w:rsid w:val="00D70683"/>
    <w:rsid w:val="00DA10BA"/>
    <w:rsid w:val="00DA6CF5"/>
    <w:rsid w:val="00DD0577"/>
    <w:rsid w:val="00DE053E"/>
    <w:rsid w:val="00DE1D0A"/>
    <w:rsid w:val="00DF435B"/>
    <w:rsid w:val="00E11BE6"/>
    <w:rsid w:val="00E16182"/>
    <w:rsid w:val="00E322A8"/>
    <w:rsid w:val="00E605E2"/>
    <w:rsid w:val="00E70F0B"/>
    <w:rsid w:val="00E77742"/>
    <w:rsid w:val="00E82CE3"/>
    <w:rsid w:val="00EA70D4"/>
    <w:rsid w:val="00EB4BB0"/>
    <w:rsid w:val="00EC6139"/>
    <w:rsid w:val="00ED35C9"/>
    <w:rsid w:val="00EF78BF"/>
    <w:rsid w:val="00F00063"/>
    <w:rsid w:val="00F04E5F"/>
    <w:rsid w:val="00F06B0C"/>
    <w:rsid w:val="00F47374"/>
    <w:rsid w:val="00F6281A"/>
    <w:rsid w:val="00F65129"/>
    <w:rsid w:val="00FA1FA3"/>
    <w:rsid w:val="00FD5C93"/>
    <w:rsid w:val="00FE510F"/>
    <w:rsid w:val="00FF0D40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GridTableLight">
    <w:name w:val="Grid Table Light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F6"/>
  </w:style>
  <w:style w:type="paragraph" w:styleId="Heading1">
    <w:name w:val="heading 1"/>
    <w:basedOn w:val="Normal"/>
    <w:next w:val="Normal"/>
    <w:link w:val="Heading1Char"/>
    <w:uiPriority w:val="9"/>
    <w:qFormat/>
    <w:rsid w:val="009A01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1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1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table" w:styleId="TableGrid">
    <w:name w:val="Table Grid"/>
    <w:basedOn w:val="TableNormal"/>
    <w:uiPriority w:val="59"/>
    <w:rsid w:val="007B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1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01F6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01F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A01F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F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F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1F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01F6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1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01F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01F6"/>
    <w:rPr>
      <w:b/>
      <w:bCs/>
    </w:rPr>
  </w:style>
  <w:style w:type="character" w:styleId="Emphasis">
    <w:name w:val="Emphasis"/>
    <w:uiPriority w:val="20"/>
    <w:qFormat/>
    <w:rsid w:val="009A01F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A0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01F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01F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F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A01F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A01F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A01F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A01F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A01F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1F6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1F6"/>
  </w:style>
  <w:style w:type="character" w:customStyle="1" w:styleId="DateChar">
    <w:name w:val="Date Char"/>
    <w:basedOn w:val="DefaultParagraphFont"/>
    <w:link w:val="Date"/>
    <w:uiPriority w:val="99"/>
    <w:semiHidden/>
    <w:rsid w:val="009A01F6"/>
  </w:style>
  <w:style w:type="table" w:customStyle="1" w:styleId="GridTableLight">
    <w:name w:val="Grid Table Light"/>
    <w:basedOn w:val="TableNormal"/>
    <w:uiPriority w:val="40"/>
    <w:rsid w:val="009A0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84EE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rouper.ieee.org/groups/td/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0CF4-DFDC-41E8-BB26-410BE8E0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2018-01-08T16:02:00Z</dcterms:created>
  <dcterms:modified xsi:type="dcterms:W3CDTF">2018-01-22T15:29:00Z</dcterms:modified>
</cp:coreProperties>
</file>