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4B50" w14:textId="64FB99A0" w:rsidR="002A0940" w:rsidRDefault="00CD682C" w:rsidP="009A01F6">
      <w:pPr>
        <w:pStyle w:val="Heading1"/>
      </w:pPr>
      <w:r>
        <w:t>20</w:t>
      </w:r>
      <w:r w:rsidR="00A63E88">
        <w:t>2</w:t>
      </w:r>
      <w:r w:rsidR="00922C91">
        <w:t>1</w:t>
      </w:r>
      <w:r w:rsidR="005E4466">
        <w:t xml:space="preserve"> </w:t>
      </w:r>
      <w:r w:rsidR="00475889">
        <w:t>General meeting</w:t>
      </w:r>
      <w:r w:rsidR="002468BA">
        <w:t xml:space="preserve"> </w:t>
      </w:r>
      <w:proofErr w:type="spellStart"/>
      <w:r w:rsidR="002468BA">
        <w:t>Meeting</w:t>
      </w:r>
      <w:proofErr w:type="spellEnd"/>
      <w:r w:rsidR="009A01F6">
        <w:t xml:space="preserve"> </w:t>
      </w:r>
      <w:r w:rsidR="008A3987">
        <w:t>Minutes</w:t>
      </w:r>
      <w:r w:rsidR="002468BA">
        <w:t xml:space="preserve"> </w:t>
      </w:r>
      <w:r w:rsidR="005E4466">
        <w:t>– Harmonics WG (519</w:t>
      </w:r>
      <w:r w:rsidR="00BF49CB">
        <w:t xml:space="preserve"> &amp; 519.1</w:t>
      </w:r>
      <w:r w:rsidR="005E4466">
        <w:t>)</w:t>
      </w:r>
    </w:p>
    <w:p w14:paraId="5772FE26" w14:textId="77777777" w:rsidR="009A01F6" w:rsidRDefault="009A01F6" w:rsidP="009A01F6">
      <w:pPr>
        <w:pStyle w:val="Heading2"/>
      </w:pPr>
      <w:r>
        <w:t>Meeting Location and Time</w:t>
      </w:r>
    </w:p>
    <w:p w14:paraId="718CD995" w14:textId="305F298C" w:rsidR="00884BA2" w:rsidRDefault="008F3040" w:rsidP="00884BA2">
      <w:proofErr w:type="spellStart"/>
      <w:r>
        <w:t>Webex</w:t>
      </w:r>
      <w:proofErr w:type="spellEnd"/>
      <w:r>
        <w:t xml:space="preserve"> - Remote</w:t>
      </w:r>
    </w:p>
    <w:p w14:paraId="43842AE8" w14:textId="234185E3" w:rsidR="00884BA2" w:rsidRDefault="00884BA2" w:rsidP="00884BA2">
      <w:r>
        <w:t>20</w:t>
      </w:r>
      <w:r w:rsidR="00661861">
        <w:t>2</w:t>
      </w:r>
      <w:r w:rsidR="00161ED2">
        <w:t>1</w:t>
      </w:r>
      <w:r>
        <w:t xml:space="preserve"> </w:t>
      </w:r>
      <w:r w:rsidR="00475889">
        <w:t>July 22</w:t>
      </w:r>
      <w:r>
        <w:br/>
      </w:r>
      <w:r w:rsidR="00475889">
        <w:t>9:30</w:t>
      </w:r>
      <w:r>
        <w:t xml:space="preserve"> </w:t>
      </w:r>
      <w:r w:rsidR="00475889">
        <w:t>A</w:t>
      </w:r>
      <w:r w:rsidR="001A2CA1">
        <w:t>M</w:t>
      </w:r>
      <w:r>
        <w:t xml:space="preserve"> – </w:t>
      </w:r>
      <w:r w:rsidR="00475889">
        <w:t>11:</w:t>
      </w:r>
      <w:r w:rsidR="00BF49CB">
        <w:t>0</w:t>
      </w:r>
      <w:r w:rsidR="00161ED2">
        <w:t>0</w:t>
      </w:r>
      <w:r w:rsidR="00BA6DB3">
        <w:t xml:space="preserve"> </w:t>
      </w:r>
      <w:r w:rsidR="00475889">
        <w:t>AM ED</w:t>
      </w:r>
      <w:r w:rsidR="001A2CA1">
        <w:t>T</w:t>
      </w:r>
    </w:p>
    <w:p w14:paraId="406ED0D6" w14:textId="77777777" w:rsidR="00B71343" w:rsidRDefault="002B48B1" w:rsidP="00B71343">
      <w:pPr>
        <w:pStyle w:val="Heading2"/>
      </w:pPr>
      <w:r>
        <w:t>MEEting Minutes</w:t>
      </w:r>
    </w:p>
    <w:p w14:paraId="764E7150" w14:textId="77777777" w:rsidR="002B48B1" w:rsidRDefault="002B48B1" w:rsidP="002B48B1">
      <w:pPr>
        <w:pStyle w:val="Heading3"/>
      </w:pPr>
      <w:r>
        <w:t>Attendees</w:t>
      </w:r>
    </w:p>
    <w:p w14:paraId="3A5E0685" w14:textId="22B5AFB3" w:rsidR="00182FC2" w:rsidRPr="00182FC2" w:rsidRDefault="00182FC2" w:rsidP="00182FC2">
      <w:pPr>
        <w:spacing w:before="0" w:after="0" w:line="240" w:lineRule="auto"/>
        <w:rPr>
          <w:sz w:val="22"/>
          <w:szCs w:val="22"/>
        </w:rPr>
      </w:pPr>
      <w:r w:rsidRPr="00182FC2">
        <w:rPr>
          <w:sz w:val="22"/>
          <w:szCs w:val="22"/>
        </w:rPr>
        <w:t>David Zech</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00BF49CB">
        <w:rPr>
          <w:sz w:val="22"/>
          <w:szCs w:val="22"/>
        </w:rPr>
        <w:t>Andy Beckman</w:t>
      </w:r>
    </w:p>
    <w:p w14:paraId="442CEAEB" w14:textId="4833D6C2" w:rsidR="00182FC2" w:rsidRPr="00182FC2" w:rsidRDefault="00182FC2" w:rsidP="00182FC2">
      <w:pPr>
        <w:spacing w:before="0" w:after="0" w:line="240" w:lineRule="auto"/>
        <w:rPr>
          <w:sz w:val="22"/>
          <w:szCs w:val="22"/>
        </w:rPr>
      </w:pPr>
      <w:r w:rsidRPr="00182FC2">
        <w:rPr>
          <w:sz w:val="22"/>
          <w:szCs w:val="22"/>
        </w:rPr>
        <w:t>Nick Zagrodnik</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proofErr w:type="spellStart"/>
      <w:r w:rsidR="00BF49CB">
        <w:rPr>
          <w:sz w:val="22"/>
          <w:szCs w:val="22"/>
        </w:rPr>
        <w:t>Emre</w:t>
      </w:r>
      <w:proofErr w:type="spellEnd"/>
      <w:r w:rsidR="00BF49CB">
        <w:rPr>
          <w:sz w:val="22"/>
          <w:szCs w:val="22"/>
        </w:rPr>
        <w:t xml:space="preserve"> </w:t>
      </w:r>
      <w:proofErr w:type="spellStart"/>
      <w:r w:rsidR="00BF49CB">
        <w:rPr>
          <w:sz w:val="22"/>
          <w:szCs w:val="22"/>
        </w:rPr>
        <w:t>Ozsoy</w:t>
      </w:r>
      <w:proofErr w:type="spellEnd"/>
    </w:p>
    <w:p w14:paraId="0A3D019B" w14:textId="64DCC36D" w:rsidR="00182FC2" w:rsidRPr="00182FC2" w:rsidRDefault="00182FC2" w:rsidP="00182FC2">
      <w:pPr>
        <w:spacing w:before="0" w:after="0" w:line="240" w:lineRule="auto"/>
        <w:rPr>
          <w:sz w:val="22"/>
          <w:szCs w:val="22"/>
        </w:rPr>
      </w:pPr>
      <w:r w:rsidRPr="00182FC2">
        <w:rPr>
          <w:sz w:val="22"/>
          <w:szCs w:val="22"/>
        </w:rPr>
        <w:t>Mark Halpin</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0024730F">
        <w:rPr>
          <w:sz w:val="22"/>
          <w:szCs w:val="22"/>
        </w:rPr>
        <w:t>Rey Ramos</w:t>
      </w:r>
      <w:r w:rsidRPr="00182FC2">
        <w:rPr>
          <w:sz w:val="22"/>
          <w:szCs w:val="22"/>
        </w:rPr>
        <w:tab/>
      </w:r>
      <w:r w:rsidRPr="00182FC2">
        <w:rPr>
          <w:sz w:val="22"/>
          <w:szCs w:val="22"/>
        </w:rPr>
        <w:tab/>
      </w:r>
      <w:r w:rsidRPr="00182FC2">
        <w:rPr>
          <w:sz w:val="22"/>
          <w:szCs w:val="22"/>
        </w:rPr>
        <w:tab/>
      </w:r>
      <w:r w:rsidRPr="00182FC2">
        <w:rPr>
          <w:sz w:val="22"/>
          <w:szCs w:val="22"/>
        </w:rPr>
        <w:tab/>
      </w:r>
    </w:p>
    <w:p w14:paraId="61734EAE" w14:textId="08009B18" w:rsidR="00182FC2" w:rsidRPr="00182FC2" w:rsidRDefault="00182FC2" w:rsidP="00182FC2">
      <w:pPr>
        <w:spacing w:before="0" w:after="0" w:line="240" w:lineRule="auto"/>
        <w:rPr>
          <w:sz w:val="22"/>
          <w:szCs w:val="22"/>
        </w:rPr>
      </w:pPr>
      <w:r w:rsidRPr="00182FC2">
        <w:rPr>
          <w:sz w:val="22"/>
          <w:szCs w:val="22"/>
        </w:rPr>
        <w:t>Steven Johnston</w:t>
      </w:r>
      <w:r>
        <w:rPr>
          <w:sz w:val="22"/>
          <w:szCs w:val="22"/>
        </w:rPr>
        <w:tab/>
      </w:r>
      <w:r>
        <w:rPr>
          <w:sz w:val="22"/>
          <w:szCs w:val="22"/>
        </w:rPr>
        <w:tab/>
      </w:r>
      <w:r>
        <w:rPr>
          <w:sz w:val="22"/>
          <w:szCs w:val="22"/>
        </w:rPr>
        <w:tab/>
      </w:r>
      <w:r>
        <w:rPr>
          <w:sz w:val="22"/>
          <w:szCs w:val="22"/>
        </w:rPr>
        <w:tab/>
      </w:r>
      <w:r>
        <w:rPr>
          <w:sz w:val="22"/>
          <w:szCs w:val="22"/>
        </w:rPr>
        <w:tab/>
      </w:r>
      <w:r w:rsidR="0024730F">
        <w:rPr>
          <w:sz w:val="22"/>
          <w:szCs w:val="22"/>
        </w:rPr>
        <w:t>Francisc Zavoda</w:t>
      </w:r>
    </w:p>
    <w:p w14:paraId="1F9E4BF8" w14:textId="07FC82DF" w:rsidR="00182FC2" w:rsidRPr="00182FC2" w:rsidRDefault="00182FC2" w:rsidP="00182FC2">
      <w:pPr>
        <w:spacing w:before="0" w:after="0" w:line="240" w:lineRule="auto"/>
        <w:rPr>
          <w:sz w:val="22"/>
          <w:szCs w:val="22"/>
        </w:rPr>
      </w:pPr>
      <w:r w:rsidRPr="00182FC2">
        <w:rPr>
          <w:sz w:val="22"/>
          <w:szCs w:val="22"/>
        </w:rPr>
        <w:t>Kevin Kittredge</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004E7344">
        <w:rPr>
          <w:sz w:val="22"/>
          <w:szCs w:val="22"/>
        </w:rPr>
        <w:t xml:space="preserve">Theo </w:t>
      </w:r>
      <w:proofErr w:type="spellStart"/>
      <w:r w:rsidR="004E7344">
        <w:rPr>
          <w:sz w:val="22"/>
          <w:szCs w:val="22"/>
        </w:rPr>
        <w:t>Laughner</w:t>
      </w:r>
      <w:proofErr w:type="spellEnd"/>
    </w:p>
    <w:p w14:paraId="16D52C02" w14:textId="46FFEC4A" w:rsidR="00182FC2" w:rsidRPr="00182FC2" w:rsidRDefault="00182FC2" w:rsidP="00182FC2">
      <w:pPr>
        <w:spacing w:before="0" w:after="0" w:line="240" w:lineRule="auto"/>
        <w:rPr>
          <w:sz w:val="22"/>
          <w:szCs w:val="22"/>
        </w:rPr>
      </w:pPr>
      <w:r w:rsidRPr="00182FC2">
        <w:rPr>
          <w:sz w:val="22"/>
          <w:szCs w:val="22"/>
        </w:rPr>
        <w:t xml:space="preserve">Joe </w:t>
      </w:r>
      <w:proofErr w:type="spellStart"/>
      <w:r w:rsidRPr="00182FC2">
        <w:rPr>
          <w:sz w:val="22"/>
          <w:szCs w:val="22"/>
        </w:rPr>
        <w:t>Grappe</w:t>
      </w:r>
      <w:proofErr w:type="spellEnd"/>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proofErr w:type="spellStart"/>
      <w:r w:rsidR="0024730F">
        <w:rPr>
          <w:sz w:val="22"/>
          <w:szCs w:val="22"/>
        </w:rPr>
        <w:t>Vong</w:t>
      </w:r>
      <w:proofErr w:type="spellEnd"/>
      <w:r w:rsidR="0024730F">
        <w:rPr>
          <w:sz w:val="22"/>
          <w:szCs w:val="22"/>
        </w:rPr>
        <w:t xml:space="preserve"> Chan</w:t>
      </w:r>
    </w:p>
    <w:p w14:paraId="0B060413" w14:textId="3FF1F168" w:rsidR="00182FC2" w:rsidRDefault="00D254BD" w:rsidP="00182FC2">
      <w:pPr>
        <w:spacing w:before="0" w:after="0" w:line="240" w:lineRule="auto"/>
        <w:rPr>
          <w:sz w:val="22"/>
          <w:szCs w:val="22"/>
        </w:rPr>
      </w:pPr>
      <w:r>
        <w:rPr>
          <w:sz w:val="22"/>
          <w:szCs w:val="22"/>
        </w:rPr>
        <w:t>Bill Howe</w:t>
      </w:r>
      <w:r w:rsidR="007E4892" w:rsidRPr="00182FC2">
        <w:rPr>
          <w:sz w:val="22"/>
          <w:szCs w:val="22"/>
        </w:rPr>
        <w:tab/>
      </w:r>
      <w:r w:rsidR="00182FC2" w:rsidRPr="00182FC2">
        <w:rPr>
          <w:sz w:val="22"/>
          <w:szCs w:val="22"/>
        </w:rPr>
        <w:tab/>
      </w:r>
      <w:r w:rsidR="00182FC2" w:rsidRPr="00182FC2">
        <w:rPr>
          <w:sz w:val="22"/>
          <w:szCs w:val="22"/>
        </w:rPr>
        <w:tab/>
      </w:r>
      <w:r w:rsidR="00182FC2" w:rsidRPr="00182FC2">
        <w:rPr>
          <w:sz w:val="22"/>
          <w:szCs w:val="22"/>
        </w:rPr>
        <w:tab/>
      </w:r>
      <w:r w:rsidR="00182FC2" w:rsidRPr="00182FC2">
        <w:rPr>
          <w:sz w:val="22"/>
          <w:szCs w:val="22"/>
        </w:rPr>
        <w:tab/>
      </w:r>
      <w:r w:rsidR="00182FC2" w:rsidRPr="00182FC2">
        <w:rPr>
          <w:sz w:val="22"/>
          <w:szCs w:val="22"/>
        </w:rPr>
        <w:tab/>
      </w:r>
      <w:r w:rsidR="005E70FE">
        <w:rPr>
          <w:sz w:val="22"/>
          <w:szCs w:val="22"/>
        </w:rPr>
        <w:t>Jan Meyer</w:t>
      </w:r>
      <w:r>
        <w:rPr>
          <w:sz w:val="22"/>
          <w:szCs w:val="22"/>
        </w:rPr>
        <w:tab/>
      </w:r>
      <w:r>
        <w:rPr>
          <w:sz w:val="22"/>
          <w:szCs w:val="22"/>
        </w:rPr>
        <w:tab/>
      </w:r>
      <w:r>
        <w:rPr>
          <w:sz w:val="22"/>
          <w:szCs w:val="22"/>
        </w:rPr>
        <w:tab/>
      </w:r>
      <w:r>
        <w:rPr>
          <w:sz w:val="22"/>
          <w:szCs w:val="22"/>
        </w:rPr>
        <w:tab/>
      </w:r>
      <w:r>
        <w:rPr>
          <w:sz w:val="22"/>
          <w:szCs w:val="22"/>
        </w:rPr>
        <w:tab/>
      </w:r>
    </w:p>
    <w:p w14:paraId="52676439" w14:textId="02770212" w:rsidR="000E4324" w:rsidRDefault="00BF49CB" w:rsidP="004E7344">
      <w:pPr>
        <w:tabs>
          <w:tab w:val="center" w:pos="4680"/>
          <w:tab w:val="left" w:pos="5110"/>
        </w:tabs>
        <w:spacing w:before="0" w:after="0" w:line="240" w:lineRule="auto"/>
        <w:rPr>
          <w:sz w:val="22"/>
          <w:szCs w:val="22"/>
        </w:rPr>
      </w:pPr>
      <w:proofErr w:type="spellStart"/>
      <w:r>
        <w:rPr>
          <w:sz w:val="22"/>
          <w:szCs w:val="22"/>
        </w:rPr>
        <w:t>Shreerang</w:t>
      </w:r>
      <w:proofErr w:type="spellEnd"/>
      <w:r>
        <w:rPr>
          <w:sz w:val="22"/>
          <w:szCs w:val="22"/>
        </w:rPr>
        <w:t xml:space="preserve"> </w:t>
      </w:r>
      <w:proofErr w:type="spellStart"/>
      <w:r>
        <w:rPr>
          <w:sz w:val="22"/>
          <w:szCs w:val="22"/>
        </w:rPr>
        <w:t>Ganu</w:t>
      </w:r>
      <w:proofErr w:type="spellEnd"/>
      <w:r w:rsidR="004E7344">
        <w:rPr>
          <w:sz w:val="22"/>
          <w:szCs w:val="22"/>
        </w:rPr>
        <w:tab/>
        <w:t xml:space="preserve">    </w:t>
      </w:r>
      <w:r w:rsidR="0024730F">
        <w:rPr>
          <w:sz w:val="22"/>
          <w:szCs w:val="22"/>
        </w:rPr>
        <w:t xml:space="preserve">                            Dan Sabin</w:t>
      </w:r>
    </w:p>
    <w:p w14:paraId="57E93981" w14:textId="7608E023" w:rsidR="000E4324" w:rsidRDefault="00BF49CB" w:rsidP="000E4324">
      <w:pPr>
        <w:spacing w:before="0" w:after="0" w:line="240" w:lineRule="auto"/>
        <w:rPr>
          <w:sz w:val="22"/>
          <w:szCs w:val="22"/>
        </w:rPr>
      </w:pPr>
      <w:r>
        <w:rPr>
          <w:sz w:val="22"/>
          <w:szCs w:val="22"/>
        </w:rPr>
        <w:t>Gary Chang</w:t>
      </w:r>
      <w:r w:rsidR="009379B6">
        <w:rPr>
          <w:sz w:val="22"/>
          <w:szCs w:val="22"/>
        </w:rPr>
        <w:tab/>
      </w:r>
      <w:r w:rsidR="009379B6">
        <w:rPr>
          <w:sz w:val="22"/>
          <w:szCs w:val="22"/>
        </w:rPr>
        <w:tab/>
      </w:r>
      <w:r w:rsidR="009379B6">
        <w:rPr>
          <w:sz w:val="22"/>
          <w:szCs w:val="22"/>
        </w:rPr>
        <w:tab/>
      </w:r>
      <w:r w:rsidR="009379B6">
        <w:rPr>
          <w:sz w:val="22"/>
          <w:szCs w:val="22"/>
        </w:rPr>
        <w:tab/>
      </w:r>
      <w:r w:rsidR="009379B6">
        <w:rPr>
          <w:sz w:val="22"/>
          <w:szCs w:val="22"/>
        </w:rPr>
        <w:tab/>
      </w:r>
      <w:r w:rsidR="009379B6">
        <w:rPr>
          <w:sz w:val="22"/>
          <w:szCs w:val="22"/>
        </w:rPr>
        <w:tab/>
      </w:r>
      <w:r w:rsidR="005E70FE">
        <w:rPr>
          <w:sz w:val="22"/>
          <w:szCs w:val="22"/>
        </w:rPr>
        <w:t>Julio Barros</w:t>
      </w:r>
    </w:p>
    <w:p w14:paraId="294FF46A" w14:textId="341FEC86" w:rsidR="009379B6" w:rsidRDefault="00BF49CB" w:rsidP="000E4324">
      <w:pPr>
        <w:spacing w:before="0" w:after="0" w:line="240" w:lineRule="auto"/>
        <w:rPr>
          <w:sz w:val="22"/>
          <w:szCs w:val="22"/>
        </w:rPr>
      </w:pPr>
      <w:proofErr w:type="spellStart"/>
      <w:r>
        <w:rPr>
          <w:sz w:val="22"/>
          <w:szCs w:val="22"/>
        </w:rPr>
        <w:t>Sharmeela</w:t>
      </w:r>
      <w:proofErr w:type="spellEnd"/>
      <w:r>
        <w:rPr>
          <w:sz w:val="22"/>
          <w:szCs w:val="22"/>
        </w:rPr>
        <w:t xml:space="preserve"> </w:t>
      </w:r>
      <w:proofErr w:type="spellStart"/>
      <w:r>
        <w:rPr>
          <w:sz w:val="22"/>
          <w:szCs w:val="22"/>
        </w:rPr>
        <w:t>Chenniappan</w:t>
      </w:r>
      <w:proofErr w:type="spellEnd"/>
      <w:r w:rsidR="00BD6641">
        <w:rPr>
          <w:sz w:val="22"/>
          <w:szCs w:val="22"/>
        </w:rPr>
        <w:tab/>
      </w:r>
      <w:r w:rsidR="00BD6641">
        <w:rPr>
          <w:sz w:val="22"/>
          <w:szCs w:val="22"/>
        </w:rPr>
        <w:tab/>
      </w:r>
      <w:r w:rsidR="00BD6641">
        <w:rPr>
          <w:sz w:val="22"/>
          <w:szCs w:val="22"/>
        </w:rPr>
        <w:tab/>
      </w:r>
      <w:r w:rsidR="00BD6641">
        <w:rPr>
          <w:sz w:val="22"/>
          <w:szCs w:val="22"/>
        </w:rPr>
        <w:tab/>
      </w:r>
      <w:proofErr w:type="spellStart"/>
      <w:r w:rsidR="005E70FE">
        <w:rPr>
          <w:sz w:val="22"/>
          <w:szCs w:val="22"/>
        </w:rPr>
        <w:t>Sivaraman</w:t>
      </w:r>
      <w:proofErr w:type="spellEnd"/>
      <w:r w:rsidR="005E70FE">
        <w:rPr>
          <w:sz w:val="22"/>
          <w:szCs w:val="22"/>
        </w:rPr>
        <w:t xml:space="preserve"> P</w:t>
      </w:r>
    </w:p>
    <w:p w14:paraId="145F5729" w14:textId="5F80E859" w:rsidR="00C437A7" w:rsidRDefault="00C437A7" w:rsidP="000E4324">
      <w:pPr>
        <w:spacing w:before="0" w:after="0" w:line="240" w:lineRule="auto"/>
        <w:rPr>
          <w:sz w:val="22"/>
          <w:szCs w:val="22"/>
        </w:rPr>
      </w:pPr>
      <w:r>
        <w:rPr>
          <w:sz w:val="22"/>
          <w:szCs w:val="22"/>
        </w:rPr>
        <w:t>Math Bollen</w:t>
      </w:r>
      <w:r w:rsidR="00BD6641">
        <w:rPr>
          <w:sz w:val="22"/>
          <w:szCs w:val="22"/>
        </w:rPr>
        <w:tab/>
      </w:r>
      <w:r w:rsidR="00BD6641">
        <w:rPr>
          <w:sz w:val="22"/>
          <w:szCs w:val="22"/>
        </w:rPr>
        <w:tab/>
      </w:r>
      <w:r w:rsidR="00BD6641">
        <w:rPr>
          <w:sz w:val="22"/>
          <w:szCs w:val="22"/>
        </w:rPr>
        <w:tab/>
      </w:r>
      <w:r w:rsidR="00BD6641">
        <w:rPr>
          <w:sz w:val="22"/>
          <w:szCs w:val="22"/>
        </w:rPr>
        <w:tab/>
      </w:r>
      <w:r w:rsidR="00BD6641">
        <w:rPr>
          <w:sz w:val="22"/>
          <w:szCs w:val="22"/>
        </w:rPr>
        <w:tab/>
      </w:r>
      <w:r w:rsidR="00BD6641">
        <w:rPr>
          <w:sz w:val="22"/>
          <w:szCs w:val="22"/>
        </w:rPr>
        <w:tab/>
      </w:r>
      <w:r w:rsidR="005E70FE">
        <w:rPr>
          <w:sz w:val="22"/>
          <w:szCs w:val="22"/>
        </w:rPr>
        <w:t xml:space="preserve">Justin </w:t>
      </w:r>
      <w:proofErr w:type="spellStart"/>
      <w:r w:rsidR="005E70FE">
        <w:rPr>
          <w:sz w:val="22"/>
          <w:szCs w:val="22"/>
        </w:rPr>
        <w:t>Kuhlers</w:t>
      </w:r>
      <w:proofErr w:type="spellEnd"/>
    </w:p>
    <w:p w14:paraId="1A414C6A" w14:textId="145E6461" w:rsidR="00BD6641" w:rsidRDefault="00BD6641" w:rsidP="000E4324">
      <w:pPr>
        <w:spacing w:before="0" w:after="0" w:line="240" w:lineRule="auto"/>
        <w:rPr>
          <w:sz w:val="22"/>
          <w:szCs w:val="22"/>
        </w:rPr>
      </w:pPr>
      <w:r>
        <w:rPr>
          <w:sz w:val="22"/>
          <w:szCs w:val="22"/>
        </w:rPr>
        <w:t>David Mueller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Surya </w:t>
      </w:r>
      <w:proofErr w:type="spellStart"/>
      <w:r>
        <w:rPr>
          <w:sz w:val="22"/>
          <w:szCs w:val="22"/>
        </w:rPr>
        <w:t>Santoso</w:t>
      </w:r>
      <w:proofErr w:type="spellEnd"/>
    </w:p>
    <w:p w14:paraId="043DA46D" w14:textId="2F82881D" w:rsidR="00BD6641" w:rsidRDefault="00BD6641" w:rsidP="000E4324">
      <w:pPr>
        <w:spacing w:before="0" w:after="0" w:line="240" w:lineRule="auto"/>
        <w:rPr>
          <w:sz w:val="22"/>
          <w:szCs w:val="22"/>
        </w:rPr>
      </w:pPr>
      <w:proofErr w:type="spellStart"/>
      <w:r>
        <w:rPr>
          <w:sz w:val="22"/>
          <w:szCs w:val="22"/>
        </w:rPr>
        <w:t>Grazia</w:t>
      </w:r>
      <w:proofErr w:type="spellEnd"/>
      <w:r>
        <w:rPr>
          <w:sz w:val="22"/>
          <w:szCs w:val="22"/>
        </w:rPr>
        <w:t xml:space="preserve"> Todeschini</w:t>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Nikunj</w:t>
      </w:r>
      <w:proofErr w:type="spellEnd"/>
      <w:r>
        <w:rPr>
          <w:sz w:val="22"/>
          <w:szCs w:val="22"/>
        </w:rPr>
        <w:t xml:space="preserve"> Shah</w:t>
      </w:r>
    </w:p>
    <w:p w14:paraId="3DAC92BB" w14:textId="2B0A73FE" w:rsidR="00BD6641" w:rsidRDefault="00BD6641" w:rsidP="000E4324">
      <w:pPr>
        <w:spacing w:before="0" w:after="0" w:line="240" w:lineRule="auto"/>
        <w:rPr>
          <w:sz w:val="22"/>
          <w:szCs w:val="22"/>
        </w:rPr>
      </w:pPr>
      <w:proofErr w:type="spellStart"/>
      <w:r>
        <w:rPr>
          <w:sz w:val="22"/>
          <w:szCs w:val="22"/>
        </w:rPr>
        <w:t>Kenn</w:t>
      </w:r>
      <w:proofErr w:type="spellEnd"/>
      <w:r>
        <w:rPr>
          <w:sz w:val="22"/>
          <w:szCs w:val="22"/>
        </w:rPr>
        <w:t xml:space="preserve"> </w:t>
      </w:r>
      <w:proofErr w:type="spellStart"/>
      <w:r>
        <w:rPr>
          <w:sz w:val="22"/>
          <w:szCs w:val="22"/>
        </w:rPr>
        <w:t>Sedziol</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4730F">
        <w:rPr>
          <w:sz w:val="22"/>
          <w:szCs w:val="22"/>
        </w:rPr>
        <w:t>Roberto Langella</w:t>
      </w:r>
    </w:p>
    <w:p w14:paraId="7B604538" w14:textId="07E244BD" w:rsidR="009379B6" w:rsidRDefault="00CA3209" w:rsidP="00CA3209">
      <w:pPr>
        <w:tabs>
          <w:tab w:val="center" w:pos="4680"/>
          <w:tab w:val="left" w:pos="5100"/>
        </w:tabs>
        <w:spacing w:before="0" w:after="0" w:line="240" w:lineRule="auto"/>
        <w:rPr>
          <w:sz w:val="22"/>
          <w:szCs w:val="22"/>
        </w:rPr>
      </w:pPr>
      <w:r>
        <w:rPr>
          <w:sz w:val="22"/>
          <w:szCs w:val="22"/>
        </w:rPr>
        <w:t>Gaurav Singh</w:t>
      </w:r>
      <w:r>
        <w:rPr>
          <w:sz w:val="22"/>
          <w:szCs w:val="22"/>
        </w:rPr>
        <w:tab/>
        <w:t xml:space="preserve">                                             Anthony Murphy</w:t>
      </w:r>
    </w:p>
    <w:p w14:paraId="0B1E16F6" w14:textId="6F5E959E" w:rsidR="00CA3209" w:rsidRDefault="00CA3209" w:rsidP="00CA3209">
      <w:pPr>
        <w:tabs>
          <w:tab w:val="left" w:pos="720"/>
          <w:tab w:val="left" w:pos="1440"/>
        </w:tabs>
        <w:spacing w:before="0" w:after="0" w:line="240" w:lineRule="auto"/>
        <w:rPr>
          <w:sz w:val="22"/>
          <w:szCs w:val="22"/>
        </w:rPr>
      </w:pPr>
      <w:r>
        <w:rPr>
          <w:sz w:val="22"/>
          <w:szCs w:val="22"/>
        </w:rPr>
        <w:t xml:space="preserve">Michael </w:t>
      </w:r>
      <w:proofErr w:type="spellStart"/>
      <w:r>
        <w:rPr>
          <w:sz w:val="22"/>
          <w:szCs w:val="22"/>
        </w:rPr>
        <w:t>Kipness</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t>Matt Norwalk</w:t>
      </w:r>
    </w:p>
    <w:p w14:paraId="1A9EAED5" w14:textId="6E6B8D3A" w:rsidR="005E70FE" w:rsidRDefault="005E70FE" w:rsidP="00CA3209">
      <w:pPr>
        <w:tabs>
          <w:tab w:val="left" w:pos="720"/>
          <w:tab w:val="left" w:pos="1440"/>
        </w:tabs>
        <w:spacing w:before="0" w:after="0" w:line="240" w:lineRule="auto"/>
        <w:rPr>
          <w:sz w:val="22"/>
          <w:szCs w:val="22"/>
        </w:rPr>
      </w:pPr>
      <w:r>
        <w:rPr>
          <w:sz w:val="22"/>
          <w:szCs w:val="22"/>
        </w:rPr>
        <w:t>Chris Mullins</w:t>
      </w:r>
    </w:p>
    <w:p w14:paraId="0A6AAEDD" w14:textId="77777777" w:rsidR="00CA3209" w:rsidRDefault="00CA3209" w:rsidP="00CA3209">
      <w:pPr>
        <w:tabs>
          <w:tab w:val="left" w:pos="720"/>
          <w:tab w:val="left" w:pos="1440"/>
        </w:tabs>
        <w:spacing w:before="0" w:after="0" w:line="240" w:lineRule="auto"/>
        <w:rPr>
          <w:sz w:val="22"/>
          <w:szCs w:val="22"/>
        </w:rPr>
      </w:pPr>
    </w:p>
    <w:p w14:paraId="374C76D2" w14:textId="486C3410" w:rsidR="002B48B1" w:rsidRPr="00182FC2" w:rsidRDefault="002B48B1" w:rsidP="002B48B1">
      <w:pPr>
        <w:rPr>
          <w:sz w:val="22"/>
          <w:szCs w:val="22"/>
        </w:rPr>
      </w:pPr>
      <w:r w:rsidRPr="00182FC2">
        <w:rPr>
          <w:sz w:val="22"/>
          <w:szCs w:val="22"/>
        </w:rPr>
        <w:t xml:space="preserve">The meeting was called to order by </w:t>
      </w:r>
      <w:r w:rsidR="007A792E" w:rsidRPr="00182FC2">
        <w:rPr>
          <w:sz w:val="22"/>
          <w:szCs w:val="22"/>
        </w:rPr>
        <w:t>David Zech</w:t>
      </w:r>
      <w:r w:rsidR="00B011CF" w:rsidRPr="00182FC2">
        <w:rPr>
          <w:sz w:val="22"/>
          <w:szCs w:val="22"/>
        </w:rPr>
        <w:t xml:space="preserve"> at</w:t>
      </w:r>
      <w:r w:rsidR="00BA6DB3">
        <w:rPr>
          <w:sz w:val="22"/>
          <w:szCs w:val="22"/>
        </w:rPr>
        <w:t xml:space="preserve"> </w:t>
      </w:r>
      <w:r w:rsidR="00A60A7E">
        <w:rPr>
          <w:sz w:val="22"/>
          <w:szCs w:val="22"/>
        </w:rPr>
        <w:t>9:32a</w:t>
      </w:r>
      <w:r w:rsidR="001A2CA1">
        <w:rPr>
          <w:sz w:val="22"/>
          <w:szCs w:val="22"/>
        </w:rPr>
        <w:t>m</w:t>
      </w:r>
      <w:r w:rsidR="00032378" w:rsidRPr="00182FC2">
        <w:rPr>
          <w:sz w:val="22"/>
          <w:szCs w:val="22"/>
        </w:rPr>
        <w:t>.</w:t>
      </w:r>
      <w:r w:rsidR="005A7B4E" w:rsidRPr="00182FC2">
        <w:rPr>
          <w:sz w:val="22"/>
          <w:szCs w:val="22"/>
        </w:rPr>
        <w:t xml:space="preserve">  </w:t>
      </w:r>
      <w:r w:rsidRPr="00182FC2">
        <w:rPr>
          <w:sz w:val="22"/>
          <w:szCs w:val="22"/>
        </w:rPr>
        <w:t xml:space="preserve">Minutes were recorded by </w:t>
      </w:r>
      <w:r w:rsidR="007E4892" w:rsidRPr="00182FC2">
        <w:rPr>
          <w:sz w:val="22"/>
          <w:szCs w:val="22"/>
        </w:rPr>
        <w:t>Nick Zagrodnik</w:t>
      </w:r>
      <w:r w:rsidRPr="00182FC2">
        <w:rPr>
          <w:sz w:val="22"/>
          <w:szCs w:val="22"/>
        </w:rPr>
        <w:t>.</w:t>
      </w:r>
    </w:p>
    <w:p w14:paraId="0B772B56" w14:textId="77777777" w:rsidR="007E4892" w:rsidRPr="00182FC2" w:rsidRDefault="007E4892" w:rsidP="007E4892">
      <w:pPr>
        <w:pStyle w:val="Heading3"/>
        <w:rPr>
          <w:sz w:val="22"/>
          <w:szCs w:val="22"/>
        </w:rPr>
      </w:pPr>
      <w:r w:rsidRPr="00182FC2">
        <w:rPr>
          <w:sz w:val="22"/>
          <w:szCs w:val="22"/>
        </w:rPr>
        <w:t>Old Business</w:t>
      </w:r>
    </w:p>
    <w:p w14:paraId="75C63BEF" w14:textId="77777777" w:rsidR="00FF7EC9" w:rsidRDefault="00FF7EC9" w:rsidP="000277CB">
      <w:pPr>
        <w:rPr>
          <w:sz w:val="22"/>
          <w:szCs w:val="22"/>
        </w:rPr>
      </w:pPr>
      <w:r w:rsidRPr="00182FC2">
        <w:rPr>
          <w:sz w:val="22"/>
          <w:szCs w:val="22"/>
        </w:rPr>
        <w:t>IEEE mandatory legal slides were reviewed by the Chair.  No patents were identified by the attendees.</w:t>
      </w:r>
    </w:p>
    <w:p w14:paraId="1932B96D" w14:textId="024C0F58" w:rsidR="001A2CA1" w:rsidRDefault="006602C4" w:rsidP="000277CB">
      <w:pPr>
        <w:rPr>
          <w:sz w:val="22"/>
          <w:szCs w:val="22"/>
        </w:rPr>
      </w:pPr>
      <w:r>
        <w:rPr>
          <w:sz w:val="22"/>
          <w:szCs w:val="22"/>
        </w:rPr>
        <w:t>Quorum was established.</w:t>
      </w:r>
      <w:bookmarkStart w:id="0" w:name="_GoBack"/>
      <w:bookmarkEnd w:id="0"/>
      <w:r>
        <w:rPr>
          <w:sz w:val="22"/>
          <w:szCs w:val="22"/>
        </w:rPr>
        <w:t xml:space="preserve"> </w:t>
      </w:r>
      <w:r w:rsidR="00A60A7E">
        <w:rPr>
          <w:sz w:val="22"/>
          <w:szCs w:val="22"/>
        </w:rPr>
        <w:t>Minutes approved from 2021</w:t>
      </w:r>
      <w:r w:rsidR="00154E92">
        <w:rPr>
          <w:sz w:val="22"/>
          <w:szCs w:val="22"/>
        </w:rPr>
        <w:t xml:space="preserve"> </w:t>
      </w:r>
      <w:r w:rsidR="00A60A7E">
        <w:rPr>
          <w:sz w:val="22"/>
          <w:szCs w:val="22"/>
        </w:rPr>
        <w:t>JTCM</w:t>
      </w:r>
      <w:r w:rsidR="00154E92">
        <w:rPr>
          <w:sz w:val="22"/>
          <w:szCs w:val="22"/>
        </w:rPr>
        <w:t>.</w:t>
      </w:r>
    </w:p>
    <w:p w14:paraId="02F63B2A" w14:textId="1CF1AF26" w:rsidR="002A2F70" w:rsidRDefault="002A2F70" w:rsidP="000277CB">
      <w:pPr>
        <w:rPr>
          <w:sz w:val="22"/>
          <w:szCs w:val="22"/>
        </w:rPr>
      </w:pPr>
      <w:r>
        <w:rPr>
          <w:sz w:val="22"/>
          <w:szCs w:val="22"/>
        </w:rPr>
        <w:t>Still need to approve minutes from 2020 JTCM</w:t>
      </w:r>
    </w:p>
    <w:p w14:paraId="7ED9083D" w14:textId="77777777" w:rsidR="00795A72" w:rsidRDefault="00795A72" w:rsidP="000277CB">
      <w:pPr>
        <w:rPr>
          <w:sz w:val="22"/>
          <w:szCs w:val="22"/>
        </w:rPr>
      </w:pPr>
    </w:p>
    <w:p w14:paraId="756CE8E4" w14:textId="77777777" w:rsidR="00530C9B" w:rsidRPr="00420A00" w:rsidRDefault="007E4892" w:rsidP="00420A00">
      <w:pPr>
        <w:pStyle w:val="Heading3"/>
        <w:rPr>
          <w:sz w:val="22"/>
          <w:szCs w:val="22"/>
        </w:rPr>
      </w:pPr>
      <w:r w:rsidRPr="00182FC2">
        <w:rPr>
          <w:sz w:val="22"/>
          <w:szCs w:val="22"/>
        </w:rPr>
        <w:lastRenderedPageBreak/>
        <w:t>New Business</w:t>
      </w:r>
    </w:p>
    <w:p w14:paraId="03CAC032" w14:textId="37A5AD71" w:rsidR="00795A72" w:rsidRDefault="00795A72" w:rsidP="004D6416">
      <w:r>
        <w:t>PAR expires EOY 2021.  Will be requesting PAR extension for 1 year in order to properly address all comments</w:t>
      </w:r>
      <w:r w:rsidR="00BF49CB">
        <w:t xml:space="preserve"> and any re-circulation.  Along with the PAR extension, </w:t>
      </w:r>
      <w:r>
        <w:t xml:space="preserve">the scope and purpose of the PAR </w:t>
      </w:r>
      <w:r w:rsidR="00BF49CB">
        <w:t xml:space="preserve">will be revised </w:t>
      </w:r>
      <w:r>
        <w:t>in order to match what’s in the draft that was submitted for initial ballot.</w:t>
      </w:r>
    </w:p>
    <w:p w14:paraId="64EF45EE" w14:textId="2415FB86" w:rsidR="00795A72" w:rsidRDefault="00BF49CB" w:rsidP="004D6416">
      <w:r>
        <w:t>Dave Zech to correct</w:t>
      </w:r>
      <w:r w:rsidR="00795A72">
        <w:t xml:space="preserve"> spacing issues with tables and figures before next re-circulation.</w:t>
      </w:r>
    </w:p>
    <w:p w14:paraId="33F984FC" w14:textId="322009CB" w:rsidR="00795A72" w:rsidRDefault="00A75845" w:rsidP="004D6416">
      <w:r>
        <w:t>Reviewed</w:t>
      </w:r>
      <w:r w:rsidR="00795A72">
        <w:t xml:space="preserve"> comment</w:t>
      </w:r>
      <w:r>
        <w:t>s</w:t>
      </w:r>
      <w:r w:rsidR="00795A72">
        <w:t xml:space="preserve"> from initial ballot</w:t>
      </w:r>
      <w:r>
        <w:t xml:space="preserve"> that may be addressed in a future revision</w:t>
      </w:r>
      <w:r w:rsidR="00EA23F7">
        <w:t xml:space="preserve"> and/or IEEE 519.1, which included the following:</w:t>
      </w:r>
    </w:p>
    <w:p w14:paraId="03481FEC" w14:textId="77777777" w:rsidR="00EA23F7" w:rsidRDefault="00EA23F7" w:rsidP="00EA23F7">
      <w:pPr>
        <w:numPr>
          <w:ilvl w:val="2"/>
          <w:numId w:val="42"/>
        </w:numPr>
        <w:spacing w:before="0" w:after="0" w:line="240" w:lineRule="auto"/>
        <w:rPr>
          <w:rFonts w:eastAsia="Times New Roman"/>
        </w:rPr>
      </w:pPr>
      <w:r>
        <w:rPr>
          <w:rFonts w:eastAsia="Times New Roman"/>
        </w:rPr>
        <w:t xml:space="preserve">Include </w:t>
      </w:r>
      <w:proofErr w:type="spellStart"/>
      <w:r>
        <w:rPr>
          <w:rFonts w:eastAsia="Times New Roman"/>
        </w:rPr>
        <w:t>interharmonic</w:t>
      </w:r>
      <w:proofErr w:type="spellEnd"/>
      <w:r>
        <w:rPr>
          <w:rFonts w:eastAsia="Times New Roman"/>
        </w:rPr>
        <w:t xml:space="preserve"> current limits in tables 2 through 4</w:t>
      </w:r>
    </w:p>
    <w:p w14:paraId="00FD40BC" w14:textId="77777777" w:rsidR="00EA23F7" w:rsidRDefault="00EA23F7" w:rsidP="00EA23F7">
      <w:pPr>
        <w:numPr>
          <w:ilvl w:val="2"/>
          <w:numId w:val="42"/>
        </w:numPr>
        <w:spacing w:before="0" w:after="0" w:line="240" w:lineRule="auto"/>
        <w:rPr>
          <w:rFonts w:eastAsia="Times New Roman"/>
        </w:rPr>
      </w:pPr>
      <w:r>
        <w:rPr>
          <w:rFonts w:eastAsia="Times New Roman"/>
        </w:rPr>
        <w:t>2</w:t>
      </w:r>
      <w:r>
        <w:rPr>
          <w:rFonts w:eastAsia="Times New Roman"/>
          <w:vertAlign w:val="superscript"/>
        </w:rPr>
        <w:t>nd</w:t>
      </w:r>
      <w:r>
        <w:rPr>
          <w:rFonts w:eastAsia="Times New Roman"/>
        </w:rPr>
        <w:t xml:space="preserve"> harmonic current limits are not achievable for arc furnaces</w:t>
      </w:r>
    </w:p>
    <w:p w14:paraId="0EA90EEB" w14:textId="77777777" w:rsidR="00EA23F7" w:rsidRDefault="00EA23F7" w:rsidP="00EA23F7">
      <w:pPr>
        <w:numPr>
          <w:ilvl w:val="2"/>
          <w:numId w:val="42"/>
        </w:numPr>
        <w:spacing w:before="0" w:after="0" w:line="240" w:lineRule="auto"/>
        <w:rPr>
          <w:rFonts w:eastAsia="Times New Roman"/>
        </w:rPr>
      </w:pPr>
      <w:r>
        <w:rPr>
          <w:rFonts w:eastAsia="Times New Roman"/>
        </w:rPr>
        <w:t>Consumer’s ability to control system impedance characteristics resulting in amplified voltage distortion (last paragraph in clause 1.2)</w:t>
      </w:r>
    </w:p>
    <w:p w14:paraId="06AE14B3" w14:textId="77777777" w:rsidR="00EA23F7" w:rsidRDefault="00EA23F7" w:rsidP="00EA23F7">
      <w:pPr>
        <w:numPr>
          <w:ilvl w:val="2"/>
          <w:numId w:val="42"/>
        </w:numPr>
        <w:spacing w:before="0" w:after="0" w:line="240" w:lineRule="auto"/>
        <w:rPr>
          <w:rFonts w:eastAsia="Times New Roman"/>
        </w:rPr>
      </w:pPr>
      <w:r>
        <w:rPr>
          <w:rFonts w:eastAsia="Times New Roman"/>
        </w:rPr>
        <w:t>Consumer’s ability to control their harmonic current emissions resulting in amplified voltage distortion (in the case of VSC)</w:t>
      </w:r>
    </w:p>
    <w:p w14:paraId="5F5CDABE" w14:textId="77777777" w:rsidR="00EA23F7" w:rsidRDefault="00EA23F7" w:rsidP="00EA23F7">
      <w:pPr>
        <w:numPr>
          <w:ilvl w:val="2"/>
          <w:numId w:val="42"/>
        </w:numPr>
        <w:spacing w:before="0" w:after="0" w:line="240" w:lineRule="auto"/>
        <w:rPr>
          <w:rFonts w:eastAsia="Times New Roman"/>
        </w:rPr>
      </w:pPr>
      <w:r>
        <w:rPr>
          <w:rFonts w:eastAsia="Times New Roman"/>
        </w:rPr>
        <w:t>Add text to allow consumers to exceed current distortion limits if the effect is reduced voltage distortion</w:t>
      </w:r>
    </w:p>
    <w:p w14:paraId="08409482" w14:textId="77777777" w:rsidR="00EA23F7" w:rsidRDefault="00EA23F7" w:rsidP="00EA23F7">
      <w:pPr>
        <w:numPr>
          <w:ilvl w:val="2"/>
          <w:numId w:val="42"/>
        </w:numPr>
        <w:spacing w:before="0" w:after="0" w:line="240" w:lineRule="auto"/>
        <w:rPr>
          <w:rFonts w:eastAsia="Times New Roman"/>
        </w:rPr>
      </w:pPr>
      <w:r>
        <w:rPr>
          <w:rFonts w:eastAsia="Times New Roman"/>
        </w:rPr>
        <w:t>Revise or remove the HVDC note under Table 1</w:t>
      </w:r>
    </w:p>
    <w:p w14:paraId="308DF0FB" w14:textId="77777777" w:rsidR="00EA23F7" w:rsidRDefault="00EA23F7" w:rsidP="00EA23F7">
      <w:pPr>
        <w:numPr>
          <w:ilvl w:val="2"/>
          <w:numId w:val="42"/>
        </w:numPr>
        <w:spacing w:before="0" w:after="0" w:line="240" w:lineRule="auto"/>
        <w:rPr>
          <w:rFonts w:eastAsia="Times New Roman"/>
        </w:rPr>
      </w:pPr>
      <w:r>
        <w:rPr>
          <w:rFonts w:eastAsia="Times New Roman"/>
        </w:rPr>
        <w:t>Examples for how to do something in 519 (such as computing percentiles)</w:t>
      </w:r>
    </w:p>
    <w:p w14:paraId="50629809" w14:textId="77777777" w:rsidR="00EA23F7" w:rsidRDefault="00EA23F7" w:rsidP="00EA23F7">
      <w:pPr>
        <w:numPr>
          <w:ilvl w:val="2"/>
          <w:numId w:val="42"/>
        </w:numPr>
        <w:spacing w:before="0" w:after="0" w:line="240" w:lineRule="auto"/>
        <w:rPr>
          <w:rFonts w:eastAsia="Times New Roman"/>
        </w:rPr>
      </w:pPr>
      <w:r>
        <w:rPr>
          <w:rFonts w:eastAsia="Times New Roman"/>
        </w:rPr>
        <w:t>The rationale for changing a limit (such as the even harmonic limits change)</w:t>
      </w:r>
    </w:p>
    <w:p w14:paraId="716F7CB7" w14:textId="77777777" w:rsidR="00EA23F7" w:rsidRDefault="00EA23F7" w:rsidP="00EA23F7">
      <w:pPr>
        <w:numPr>
          <w:ilvl w:val="2"/>
          <w:numId w:val="42"/>
        </w:numPr>
        <w:spacing w:before="0" w:after="0" w:line="240" w:lineRule="auto"/>
        <w:rPr>
          <w:rFonts w:eastAsia="Times New Roman"/>
        </w:rPr>
      </w:pPr>
      <w:r>
        <w:rPr>
          <w:rFonts w:eastAsia="Times New Roman"/>
        </w:rPr>
        <w:t>Changing harmonic voltage and current limits for systems &gt; 161 kV (primarily related to VSC HVDC). Also include explanatory information in 519.1 related to background harmonic voltage, network harmonic impedance, and frequency dependent damping of the network harmonic impedance.</w:t>
      </w:r>
    </w:p>
    <w:p w14:paraId="5D106473" w14:textId="77777777" w:rsidR="00EA23F7" w:rsidRDefault="00EA23F7" w:rsidP="00EA23F7">
      <w:pPr>
        <w:numPr>
          <w:ilvl w:val="2"/>
          <w:numId w:val="42"/>
        </w:numPr>
        <w:spacing w:before="0" w:after="0" w:line="240" w:lineRule="auto"/>
        <w:rPr>
          <w:rFonts w:eastAsia="Times New Roman"/>
        </w:rPr>
      </w:pPr>
      <w:r>
        <w:rPr>
          <w:rFonts w:eastAsia="Times New Roman"/>
        </w:rPr>
        <w:t xml:space="preserve">In Annex A, relax higher order </w:t>
      </w:r>
      <w:proofErr w:type="spellStart"/>
      <w:r>
        <w:rPr>
          <w:rFonts w:eastAsia="Times New Roman"/>
        </w:rPr>
        <w:t>interharmonic</w:t>
      </w:r>
      <w:proofErr w:type="spellEnd"/>
      <w:r>
        <w:rPr>
          <w:rFonts w:eastAsia="Times New Roman"/>
        </w:rPr>
        <w:t xml:space="preserve"> voltage limits when compared with lower order </w:t>
      </w:r>
      <w:proofErr w:type="spellStart"/>
      <w:r>
        <w:rPr>
          <w:rFonts w:eastAsia="Times New Roman"/>
        </w:rPr>
        <w:t>interharmonic</w:t>
      </w:r>
      <w:proofErr w:type="spellEnd"/>
      <w:r>
        <w:rPr>
          <w:rFonts w:eastAsia="Times New Roman"/>
        </w:rPr>
        <w:t xml:space="preserve"> voltage limits. Claim is that flicker is not an issue at </w:t>
      </w:r>
      <w:proofErr w:type="spellStart"/>
      <w:r>
        <w:rPr>
          <w:rFonts w:eastAsia="Times New Roman"/>
        </w:rPr>
        <w:t>interharmonics</w:t>
      </w:r>
      <w:proofErr w:type="spellEnd"/>
      <w:r>
        <w:rPr>
          <w:rFonts w:eastAsia="Times New Roman"/>
        </w:rPr>
        <w:t xml:space="preserve"> above the 11</w:t>
      </w:r>
      <w:r>
        <w:rPr>
          <w:rFonts w:eastAsia="Times New Roman"/>
          <w:vertAlign w:val="superscript"/>
        </w:rPr>
        <w:t>th</w:t>
      </w:r>
      <w:r>
        <w:rPr>
          <w:rFonts w:eastAsia="Times New Roman"/>
        </w:rPr>
        <w:t xml:space="preserve"> order.</w:t>
      </w:r>
    </w:p>
    <w:p w14:paraId="2616E52C" w14:textId="576296C2" w:rsidR="00EA23F7" w:rsidRDefault="00EA23F7" w:rsidP="004D6416"/>
    <w:p w14:paraId="632C5D21" w14:textId="16CE55C0" w:rsidR="00A75845" w:rsidRDefault="00A75845" w:rsidP="004D6416">
      <w:r>
        <w:t xml:space="preserve">Spent time discussing the validity and intent of note a. under table 1.  Note a. provides additional allowance for HVDC terminal caused voltage distortion.  Will leave as is and may address in a future revision </w:t>
      </w:r>
      <w:r w:rsidR="00BF49CB">
        <w:t>after</w:t>
      </w:r>
      <w:r>
        <w:t xml:space="preserve"> further studying and research.</w:t>
      </w:r>
    </w:p>
    <w:p w14:paraId="74AE066F" w14:textId="77777777" w:rsidR="00A75845" w:rsidRDefault="00A75845" w:rsidP="004D6416"/>
    <w:p w14:paraId="226B4557" w14:textId="3B414412" w:rsidR="00A75845" w:rsidRDefault="00531A5A" w:rsidP="004D6416">
      <w:r>
        <w:t>Mark picked up at 11:39 am for 519.1</w:t>
      </w:r>
    </w:p>
    <w:p w14:paraId="51DD4493" w14:textId="5623FB60" w:rsidR="00531A5A" w:rsidRDefault="00531A5A" w:rsidP="004D6416">
      <w:r>
        <w:t xml:space="preserve">Reviewed existing draft outline for 519.1.  Related </w:t>
      </w:r>
      <w:r w:rsidR="00EC7490">
        <w:t>certain</w:t>
      </w:r>
      <w:r>
        <w:t xml:space="preserve"> comments from 519 initial ballot</w:t>
      </w:r>
      <w:r w:rsidR="00EC7490">
        <w:t xml:space="preserve"> and</w:t>
      </w:r>
      <w:r>
        <w:t xml:space="preserve"> how those should and/or shouldn’t be incorporated into the 519.1 document.</w:t>
      </w:r>
    </w:p>
    <w:p w14:paraId="3C86DD8D" w14:textId="22062B55" w:rsidR="00795A72" w:rsidRDefault="00AE4AD7" w:rsidP="004D6416">
      <w:r>
        <w:t>Math Bollen commented that there are CIGRE groups working on areas relating to those future revision considered comments and that it may be good to use them as a resource.</w:t>
      </w:r>
    </w:p>
    <w:p w14:paraId="61B9175F" w14:textId="3753109F" w:rsidR="00EC7490" w:rsidRDefault="00EC7490" w:rsidP="004D6416">
      <w:r>
        <w:t>Solicited volunteers for contributions to 519.1 related to comments on initial ballot of 519.</w:t>
      </w:r>
    </w:p>
    <w:p w14:paraId="08B18732" w14:textId="234D5891" w:rsidR="00EB71C4" w:rsidRDefault="00BF49CB" w:rsidP="004D6416">
      <w:r>
        <w:t>Deadline for contributions to P519.1 from all those who volunteered</w:t>
      </w:r>
      <w:r w:rsidR="00EB71C4">
        <w:t xml:space="preserve"> </w:t>
      </w:r>
      <w:r>
        <w:t>set for</w:t>
      </w:r>
      <w:r w:rsidR="00EB71C4">
        <w:t xml:space="preserve"> 10/1/2021.</w:t>
      </w:r>
    </w:p>
    <w:p w14:paraId="694B7702" w14:textId="0F217ABF" w:rsidR="00BF3585" w:rsidRDefault="00BF3585" w:rsidP="004D6416"/>
    <w:p w14:paraId="126E9DE6" w14:textId="0159C4CE" w:rsidR="00BF3585" w:rsidRDefault="00BF3585" w:rsidP="004D6416">
      <w:r>
        <w:object w:dxaOrig="1508" w:dyaOrig="983" w14:anchorId="6BDFC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3pt" o:ole="">
            <v:imagedata r:id="rId8" o:title=""/>
          </v:shape>
          <o:OLEObject Type="Embed" ProgID="PowerPoint.Show.12" ShapeID="_x0000_i1025" DrawAspect="Icon" ObjectID="_1689660718" r:id="rId9"/>
        </w:object>
      </w:r>
    </w:p>
    <w:p w14:paraId="40B9AF90" w14:textId="77777777" w:rsidR="00BF3585" w:rsidRDefault="00BF3585" w:rsidP="004D6416"/>
    <w:p w14:paraId="238857AE" w14:textId="5E150545" w:rsidR="002A2F70" w:rsidRDefault="002A2F70" w:rsidP="002A2F70">
      <w:r>
        <w:t xml:space="preserve">Meeting adjourned at </w:t>
      </w:r>
      <w:r w:rsidR="00EB71C4">
        <w:t>12:10PM</w:t>
      </w:r>
    </w:p>
    <w:p w14:paraId="20F59E35" w14:textId="38CC1A5F" w:rsidR="003B0C53" w:rsidRDefault="007E4892" w:rsidP="00CA3209">
      <w:pPr>
        <w:pStyle w:val="Heading3"/>
        <w:rPr>
          <w:sz w:val="22"/>
          <w:szCs w:val="22"/>
        </w:rPr>
      </w:pPr>
      <w:r w:rsidRPr="00182FC2">
        <w:rPr>
          <w:sz w:val="22"/>
          <w:szCs w:val="22"/>
        </w:rPr>
        <w:t>Summary of Volunteers for Future Activities:</w:t>
      </w:r>
    </w:p>
    <w:p w14:paraId="091C7493" w14:textId="113446B9" w:rsidR="00AE4AD7" w:rsidRDefault="00AE4AD7" w:rsidP="00AE4AD7">
      <w:r>
        <w:t xml:space="preserve">Dan Sabin, </w:t>
      </w:r>
      <w:proofErr w:type="spellStart"/>
      <w:r>
        <w:t>Nikunj</w:t>
      </w:r>
      <w:proofErr w:type="spellEnd"/>
      <w:r>
        <w:t xml:space="preserve"> Shah</w:t>
      </w:r>
      <w:r w:rsidR="00EC7490">
        <w:t xml:space="preserve"> and </w:t>
      </w:r>
      <w:proofErr w:type="spellStart"/>
      <w:r w:rsidR="00EC7490">
        <w:t>Shreerang</w:t>
      </w:r>
      <w:proofErr w:type="spellEnd"/>
      <w:r w:rsidR="00EC7490">
        <w:t xml:space="preserve"> </w:t>
      </w:r>
      <w:proofErr w:type="spellStart"/>
      <w:r w:rsidR="00EC7490">
        <w:t>Ganu</w:t>
      </w:r>
      <w:proofErr w:type="spellEnd"/>
      <w:r>
        <w:t xml:space="preserve"> to provide samples of compliance report examples to be used in 519.1</w:t>
      </w:r>
      <w:r w:rsidR="00EC7490">
        <w:t xml:space="preserve"> based on 519-2021, when published.</w:t>
      </w:r>
    </w:p>
    <w:p w14:paraId="1D89E27A" w14:textId="39342F45" w:rsidR="00EC7490" w:rsidRDefault="00EC7490" w:rsidP="00AE4AD7">
      <w:r>
        <w:t xml:space="preserve">Dave Zech and </w:t>
      </w:r>
      <w:proofErr w:type="spellStart"/>
      <w:r>
        <w:t>Kenn</w:t>
      </w:r>
      <w:proofErr w:type="spellEnd"/>
      <w:r>
        <w:t xml:space="preserve"> </w:t>
      </w:r>
      <w:proofErr w:type="spellStart"/>
      <w:r>
        <w:t>Sedziol</w:t>
      </w:r>
      <w:proofErr w:type="spellEnd"/>
      <w:r>
        <w:t xml:space="preserve"> to work on Decision tree examples.</w:t>
      </w:r>
    </w:p>
    <w:p w14:paraId="0B619382" w14:textId="77777777" w:rsidR="00AE4AD7" w:rsidRPr="00AE4AD7" w:rsidRDefault="00AE4AD7" w:rsidP="00AE4AD7"/>
    <w:sectPr w:rsidR="00AE4AD7" w:rsidRPr="00AE4AD7" w:rsidSect="00B45A3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8FF4F" w14:textId="77777777" w:rsidR="00631C2C" w:rsidRDefault="00631C2C" w:rsidP="00810270">
      <w:r>
        <w:separator/>
      </w:r>
    </w:p>
  </w:endnote>
  <w:endnote w:type="continuationSeparator" w:id="0">
    <w:p w14:paraId="7281EA2A" w14:textId="77777777" w:rsidR="00631C2C" w:rsidRDefault="00631C2C"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192" w14:textId="77777777" w:rsidR="00631C2C" w:rsidRDefault="00631C2C" w:rsidP="00810270">
      <w:r>
        <w:separator/>
      </w:r>
    </w:p>
  </w:footnote>
  <w:footnote w:type="continuationSeparator" w:id="0">
    <w:p w14:paraId="63F8B30B" w14:textId="77777777" w:rsidR="00631C2C" w:rsidRDefault="00631C2C" w:rsidP="0081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4777" w14:textId="77777777" w:rsidR="00FD5C93" w:rsidRDefault="00FD5C93" w:rsidP="009A01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760"/>
      <w:gridCol w:w="2600"/>
    </w:tblGrid>
    <w:tr w:rsidR="00FD5C93" w:rsidRPr="00B45A31" w14:paraId="59635F1D" w14:textId="77777777" w:rsidTr="003D7BBA">
      <w:tc>
        <w:tcPr>
          <w:tcW w:w="6948" w:type="dxa"/>
        </w:tcPr>
        <w:p w14:paraId="76108142" w14:textId="77777777" w:rsidR="00FD5C93" w:rsidRDefault="00FD5C93" w:rsidP="00584EE8">
          <w:pPr>
            <w:pStyle w:val="Header"/>
          </w:pPr>
          <w:r w:rsidRPr="00B45A31">
            <w:rPr>
              <w:rFonts w:ascii="Verdana" w:hAnsi="Verdana"/>
              <w:sz w:val="28"/>
            </w:rPr>
            <w:t xml:space="preserve">IEEE </w:t>
          </w:r>
          <w:r>
            <w:rPr>
              <w:rFonts w:ascii="Verdana" w:hAnsi="Verdana"/>
              <w:sz w:val="28"/>
            </w:rPr>
            <w:t>Transmission &amp; Distribution Committee</w:t>
          </w:r>
          <w:r>
            <w:rPr>
              <w:rFonts w:ascii="Verdana" w:hAnsi="Verdana"/>
              <w:sz w:val="28"/>
            </w:rPr>
            <w:br/>
          </w:r>
          <w:hyperlink r:id="rId1" w:history="1">
            <w:r w:rsidR="00A63E88" w:rsidRPr="00B21E88">
              <w:rPr>
                <w:rStyle w:val="Hyperlink"/>
              </w:rPr>
              <w:t>https://site.ieee.org/pes-td/</w:t>
            </w:r>
          </w:hyperlink>
        </w:p>
        <w:p w14:paraId="723BB14B" w14:textId="77777777" w:rsidR="00A63E88" w:rsidRPr="00B45A31" w:rsidRDefault="00A63E88" w:rsidP="00584EE8">
          <w:pPr>
            <w:pStyle w:val="Header"/>
            <w:rPr>
              <w:rFonts w:ascii="Verdana" w:hAnsi="Verdana"/>
              <w:sz w:val="28"/>
            </w:rPr>
          </w:pPr>
        </w:p>
      </w:tc>
      <w:tc>
        <w:tcPr>
          <w:tcW w:w="2628" w:type="dxa"/>
        </w:tcPr>
        <w:p w14:paraId="770D6EDF" w14:textId="77777777" w:rsidR="00FD5C93" w:rsidRPr="00B45A31" w:rsidRDefault="00FD5C93" w:rsidP="00B45A31">
          <w:pPr>
            <w:pStyle w:val="Header"/>
            <w:jc w:val="right"/>
            <w:rPr>
              <w:rFonts w:ascii="Verdana" w:hAnsi="Verdana"/>
              <w:sz w:val="28"/>
            </w:rPr>
          </w:pPr>
          <w:r>
            <w:rPr>
              <w:noProof/>
            </w:rPr>
            <w:drawing>
              <wp:inline distT="0" distB="0" distL="0" distR="0" wp14:anchorId="4AA88F8C" wp14:editId="3F97BEDB">
                <wp:extent cx="108585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3672" cy="753418"/>
                        </a:xfrm>
                        <a:prstGeom prst="rect">
                          <a:avLst/>
                        </a:prstGeom>
                      </pic:spPr>
                    </pic:pic>
                  </a:graphicData>
                </a:graphic>
              </wp:inline>
            </w:drawing>
          </w:r>
        </w:p>
      </w:tc>
    </w:tr>
  </w:tbl>
  <w:p w14:paraId="5444D059" w14:textId="77777777" w:rsidR="00FD5C93" w:rsidRPr="00B45A31" w:rsidRDefault="00FD5C93" w:rsidP="009327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B90"/>
    <w:multiLevelType w:val="hybridMultilevel"/>
    <w:tmpl w:val="DFF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7C8F"/>
    <w:multiLevelType w:val="hybridMultilevel"/>
    <w:tmpl w:val="930E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D7C"/>
    <w:multiLevelType w:val="hybridMultilevel"/>
    <w:tmpl w:val="089A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2D8B"/>
    <w:multiLevelType w:val="hybridMultilevel"/>
    <w:tmpl w:val="B5CE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35FC"/>
    <w:multiLevelType w:val="hybridMultilevel"/>
    <w:tmpl w:val="6060A6C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15:restartNumberingAfterBreak="0">
    <w:nsid w:val="0DBB70DB"/>
    <w:multiLevelType w:val="hybridMultilevel"/>
    <w:tmpl w:val="903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E33"/>
    <w:multiLevelType w:val="hybridMultilevel"/>
    <w:tmpl w:val="40288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DC34A4"/>
    <w:multiLevelType w:val="hybridMultilevel"/>
    <w:tmpl w:val="64EC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E1134"/>
    <w:multiLevelType w:val="hybridMultilevel"/>
    <w:tmpl w:val="749AC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820D93"/>
    <w:multiLevelType w:val="hybridMultilevel"/>
    <w:tmpl w:val="04707C74"/>
    <w:lvl w:ilvl="0" w:tplc="8EA623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92FB6"/>
    <w:multiLevelType w:val="hybridMultilevel"/>
    <w:tmpl w:val="7CAEA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13832"/>
    <w:multiLevelType w:val="hybridMultilevel"/>
    <w:tmpl w:val="00900F5A"/>
    <w:lvl w:ilvl="0" w:tplc="8EA62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078C5"/>
    <w:multiLevelType w:val="hybridMultilevel"/>
    <w:tmpl w:val="BCF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F0AF8"/>
    <w:multiLevelType w:val="hybridMultilevel"/>
    <w:tmpl w:val="D9F4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66DA1"/>
    <w:multiLevelType w:val="hybridMultilevel"/>
    <w:tmpl w:val="2CF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1939A9"/>
    <w:multiLevelType w:val="hybridMultilevel"/>
    <w:tmpl w:val="996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4774F"/>
    <w:multiLevelType w:val="hybridMultilevel"/>
    <w:tmpl w:val="C08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7675F"/>
    <w:multiLevelType w:val="hybridMultilevel"/>
    <w:tmpl w:val="F30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C7420"/>
    <w:multiLevelType w:val="hybridMultilevel"/>
    <w:tmpl w:val="E8E6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3383A"/>
    <w:multiLevelType w:val="hybridMultilevel"/>
    <w:tmpl w:val="7A5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96FF8"/>
    <w:multiLevelType w:val="hybridMultilevel"/>
    <w:tmpl w:val="80D4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C7EE6"/>
    <w:multiLevelType w:val="hybridMultilevel"/>
    <w:tmpl w:val="1FD2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83B3F"/>
    <w:multiLevelType w:val="hybridMultilevel"/>
    <w:tmpl w:val="4EEC3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241675"/>
    <w:multiLevelType w:val="hybridMultilevel"/>
    <w:tmpl w:val="7F3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33F5F"/>
    <w:multiLevelType w:val="hybridMultilevel"/>
    <w:tmpl w:val="C91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17B1D"/>
    <w:multiLevelType w:val="hybridMultilevel"/>
    <w:tmpl w:val="D21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1501D2"/>
    <w:multiLevelType w:val="hybridMultilevel"/>
    <w:tmpl w:val="20EC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E1DC4"/>
    <w:multiLevelType w:val="hybridMultilevel"/>
    <w:tmpl w:val="4312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6423D"/>
    <w:multiLevelType w:val="hybridMultilevel"/>
    <w:tmpl w:val="ADD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E2F05"/>
    <w:multiLevelType w:val="hybridMultilevel"/>
    <w:tmpl w:val="FC88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0779"/>
    <w:multiLevelType w:val="hybridMultilevel"/>
    <w:tmpl w:val="A706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213BA"/>
    <w:multiLevelType w:val="hybridMultilevel"/>
    <w:tmpl w:val="CF4C2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7034711"/>
    <w:multiLevelType w:val="hybridMultilevel"/>
    <w:tmpl w:val="442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458B3"/>
    <w:multiLevelType w:val="hybridMultilevel"/>
    <w:tmpl w:val="98E65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0031DF6"/>
    <w:multiLevelType w:val="hybridMultilevel"/>
    <w:tmpl w:val="2D02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95C21"/>
    <w:multiLevelType w:val="hybridMultilevel"/>
    <w:tmpl w:val="4E90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2F16E8"/>
    <w:multiLevelType w:val="hybridMultilevel"/>
    <w:tmpl w:val="E5DE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31290"/>
    <w:multiLevelType w:val="hybridMultilevel"/>
    <w:tmpl w:val="B42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46919"/>
    <w:multiLevelType w:val="hybridMultilevel"/>
    <w:tmpl w:val="67906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5378D9"/>
    <w:multiLevelType w:val="hybridMultilevel"/>
    <w:tmpl w:val="D1F6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242CA"/>
    <w:multiLevelType w:val="hybridMultilevel"/>
    <w:tmpl w:val="17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90399"/>
    <w:multiLevelType w:val="hybridMultilevel"/>
    <w:tmpl w:val="4A9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29"/>
  </w:num>
  <w:num w:numId="4">
    <w:abstractNumId w:val="11"/>
  </w:num>
  <w:num w:numId="5">
    <w:abstractNumId w:val="15"/>
  </w:num>
  <w:num w:numId="6">
    <w:abstractNumId w:val="9"/>
  </w:num>
  <w:num w:numId="7">
    <w:abstractNumId w:val="23"/>
  </w:num>
  <w:num w:numId="8">
    <w:abstractNumId w:val="40"/>
  </w:num>
  <w:num w:numId="9">
    <w:abstractNumId w:val="5"/>
  </w:num>
  <w:num w:numId="10">
    <w:abstractNumId w:val="2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5"/>
  </w:num>
  <w:num w:numId="17">
    <w:abstractNumId w:val="22"/>
  </w:num>
  <w:num w:numId="18">
    <w:abstractNumId w:val="8"/>
  </w:num>
  <w:num w:numId="19">
    <w:abstractNumId w:val="18"/>
  </w:num>
  <w:num w:numId="20">
    <w:abstractNumId w:val="35"/>
  </w:num>
  <w:num w:numId="21">
    <w:abstractNumId w:val="34"/>
  </w:num>
  <w:num w:numId="22">
    <w:abstractNumId w:val="13"/>
  </w:num>
  <w:num w:numId="23">
    <w:abstractNumId w:val="36"/>
  </w:num>
  <w:num w:numId="24">
    <w:abstractNumId w:val="1"/>
  </w:num>
  <w:num w:numId="25">
    <w:abstractNumId w:val="10"/>
  </w:num>
  <w:num w:numId="26">
    <w:abstractNumId w:val="0"/>
  </w:num>
  <w:num w:numId="27">
    <w:abstractNumId w:val="32"/>
  </w:num>
  <w:num w:numId="28">
    <w:abstractNumId w:val="39"/>
  </w:num>
  <w:num w:numId="29">
    <w:abstractNumId w:val="16"/>
  </w:num>
  <w:num w:numId="30">
    <w:abstractNumId w:val="17"/>
  </w:num>
  <w:num w:numId="31">
    <w:abstractNumId w:val="28"/>
  </w:num>
  <w:num w:numId="32">
    <w:abstractNumId w:val="37"/>
  </w:num>
  <w:num w:numId="33">
    <w:abstractNumId w:val="2"/>
  </w:num>
  <w:num w:numId="34">
    <w:abstractNumId w:val="30"/>
  </w:num>
  <w:num w:numId="35">
    <w:abstractNumId w:val="4"/>
  </w:num>
  <w:num w:numId="36">
    <w:abstractNumId w:val="24"/>
  </w:num>
  <w:num w:numId="37">
    <w:abstractNumId w:val="20"/>
  </w:num>
  <w:num w:numId="38">
    <w:abstractNumId w:val="26"/>
  </w:num>
  <w:num w:numId="39">
    <w:abstractNumId w:val="12"/>
  </w:num>
  <w:num w:numId="40">
    <w:abstractNumId w:val="19"/>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C9"/>
    <w:rsid w:val="000029FF"/>
    <w:rsid w:val="00013CC3"/>
    <w:rsid w:val="000160F1"/>
    <w:rsid w:val="000258C9"/>
    <w:rsid w:val="000277CB"/>
    <w:rsid w:val="00032378"/>
    <w:rsid w:val="00034BC5"/>
    <w:rsid w:val="000457E7"/>
    <w:rsid w:val="00060CAE"/>
    <w:rsid w:val="000655D8"/>
    <w:rsid w:val="00070577"/>
    <w:rsid w:val="0007499E"/>
    <w:rsid w:val="00080235"/>
    <w:rsid w:val="00084F10"/>
    <w:rsid w:val="00090020"/>
    <w:rsid w:val="000A02D8"/>
    <w:rsid w:val="000A3629"/>
    <w:rsid w:val="000A4275"/>
    <w:rsid w:val="000B299F"/>
    <w:rsid w:val="000B474E"/>
    <w:rsid w:val="000B57B4"/>
    <w:rsid w:val="000B72D1"/>
    <w:rsid w:val="000C09E1"/>
    <w:rsid w:val="000C5C38"/>
    <w:rsid w:val="000D0B6E"/>
    <w:rsid w:val="000D74E8"/>
    <w:rsid w:val="000E3221"/>
    <w:rsid w:val="000E4324"/>
    <w:rsid w:val="000E6351"/>
    <w:rsid w:val="000E6354"/>
    <w:rsid w:val="000F1EDE"/>
    <w:rsid w:val="001135E4"/>
    <w:rsid w:val="0013368F"/>
    <w:rsid w:val="00154E92"/>
    <w:rsid w:val="00155A21"/>
    <w:rsid w:val="00161A52"/>
    <w:rsid w:val="00161ED2"/>
    <w:rsid w:val="0017018F"/>
    <w:rsid w:val="00173DE7"/>
    <w:rsid w:val="001808DC"/>
    <w:rsid w:val="00182FC2"/>
    <w:rsid w:val="001834EB"/>
    <w:rsid w:val="00197D2D"/>
    <w:rsid w:val="001A11A1"/>
    <w:rsid w:val="001A2CA1"/>
    <w:rsid w:val="001B46EA"/>
    <w:rsid w:val="001C3E86"/>
    <w:rsid w:val="001C6BEF"/>
    <w:rsid w:val="001E0B0C"/>
    <w:rsid w:val="001E556E"/>
    <w:rsid w:val="0020052F"/>
    <w:rsid w:val="00224217"/>
    <w:rsid w:val="002261AB"/>
    <w:rsid w:val="0023612D"/>
    <w:rsid w:val="00237739"/>
    <w:rsid w:val="00244193"/>
    <w:rsid w:val="002468BA"/>
    <w:rsid w:val="0024730F"/>
    <w:rsid w:val="00254809"/>
    <w:rsid w:val="002558B1"/>
    <w:rsid w:val="0029344F"/>
    <w:rsid w:val="002A0940"/>
    <w:rsid w:val="002A1BA6"/>
    <w:rsid w:val="002A24E7"/>
    <w:rsid w:val="002A2F70"/>
    <w:rsid w:val="002B48B1"/>
    <w:rsid w:val="002C382B"/>
    <w:rsid w:val="002C612A"/>
    <w:rsid w:val="002F6953"/>
    <w:rsid w:val="00302C8C"/>
    <w:rsid w:val="003036E1"/>
    <w:rsid w:val="003076F9"/>
    <w:rsid w:val="00321774"/>
    <w:rsid w:val="00323954"/>
    <w:rsid w:val="00331C07"/>
    <w:rsid w:val="003321A7"/>
    <w:rsid w:val="003329E5"/>
    <w:rsid w:val="00333AE3"/>
    <w:rsid w:val="0034097C"/>
    <w:rsid w:val="003455AB"/>
    <w:rsid w:val="00363578"/>
    <w:rsid w:val="00364D6C"/>
    <w:rsid w:val="00380A05"/>
    <w:rsid w:val="003917AE"/>
    <w:rsid w:val="00397D5B"/>
    <w:rsid w:val="003B0024"/>
    <w:rsid w:val="003B0C53"/>
    <w:rsid w:val="003B4650"/>
    <w:rsid w:val="003B63AE"/>
    <w:rsid w:val="003D4CCB"/>
    <w:rsid w:val="003D57B2"/>
    <w:rsid w:val="003D7BBA"/>
    <w:rsid w:val="003E6E6F"/>
    <w:rsid w:val="003F4301"/>
    <w:rsid w:val="0040085C"/>
    <w:rsid w:val="00400F38"/>
    <w:rsid w:val="00412610"/>
    <w:rsid w:val="00415601"/>
    <w:rsid w:val="00420A00"/>
    <w:rsid w:val="00430586"/>
    <w:rsid w:val="00446A39"/>
    <w:rsid w:val="00453A92"/>
    <w:rsid w:val="00454BF8"/>
    <w:rsid w:val="00461B25"/>
    <w:rsid w:val="00470857"/>
    <w:rsid w:val="00475889"/>
    <w:rsid w:val="0047774A"/>
    <w:rsid w:val="004876AF"/>
    <w:rsid w:val="00490C42"/>
    <w:rsid w:val="004A2363"/>
    <w:rsid w:val="004A401B"/>
    <w:rsid w:val="004B3E16"/>
    <w:rsid w:val="004B5F83"/>
    <w:rsid w:val="004D6416"/>
    <w:rsid w:val="004E7344"/>
    <w:rsid w:val="004F48B0"/>
    <w:rsid w:val="004F5BA5"/>
    <w:rsid w:val="00511A06"/>
    <w:rsid w:val="00530C9B"/>
    <w:rsid w:val="00531A5A"/>
    <w:rsid w:val="0054139D"/>
    <w:rsid w:val="00543EAD"/>
    <w:rsid w:val="00547848"/>
    <w:rsid w:val="00557DFA"/>
    <w:rsid w:val="005803F8"/>
    <w:rsid w:val="00580496"/>
    <w:rsid w:val="00580BAE"/>
    <w:rsid w:val="00584EE8"/>
    <w:rsid w:val="005905B6"/>
    <w:rsid w:val="005A18EE"/>
    <w:rsid w:val="005A388B"/>
    <w:rsid w:val="005A52F6"/>
    <w:rsid w:val="005A7B4E"/>
    <w:rsid w:val="005C1F68"/>
    <w:rsid w:val="005C3F17"/>
    <w:rsid w:val="005D3AE1"/>
    <w:rsid w:val="005D3B50"/>
    <w:rsid w:val="005D508F"/>
    <w:rsid w:val="005D5F44"/>
    <w:rsid w:val="005E0220"/>
    <w:rsid w:val="005E4466"/>
    <w:rsid w:val="005E70FE"/>
    <w:rsid w:val="005E7FC5"/>
    <w:rsid w:val="005F15D0"/>
    <w:rsid w:val="00615A89"/>
    <w:rsid w:val="0062002B"/>
    <w:rsid w:val="00622193"/>
    <w:rsid w:val="00623F6A"/>
    <w:rsid w:val="00631C2C"/>
    <w:rsid w:val="00633FD2"/>
    <w:rsid w:val="00643352"/>
    <w:rsid w:val="00646505"/>
    <w:rsid w:val="00650F4A"/>
    <w:rsid w:val="006602C4"/>
    <w:rsid w:val="00661861"/>
    <w:rsid w:val="00666243"/>
    <w:rsid w:val="00666B7F"/>
    <w:rsid w:val="006701EF"/>
    <w:rsid w:val="0067198A"/>
    <w:rsid w:val="00677B3F"/>
    <w:rsid w:val="006A38D8"/>
    <w:rsid w:val="006B56C2"/>
    <w:rsid w:val="006E0433"/>
    <w:rsid w:val="006E3A2B"/>
    <w:rsid w:val="00703BB0"/>
    <w:rsid w:val="00711BCE"/>
    <w:rsid w:val="00712167"/>
    <w:rsid w:val="007172C2"/>
    <w:rsid w:val="00726D1C"/>
    <w:rsid w:val="007341FC"/>
    <w:rsid w:val="00761292"/>
    <w:rsid w:val="007634BE"/>
    <w:rsid w:val="0077154A"/>
    <w:rsid w:val="00772117"/>
    <w:rsid w:val="00773AD0"/>
    <w:rsid w:val="00777785"/>
    <w:rsid w:val="00777BAF"/>
    <w:rsid w:val="007828C1"/>
    <w:rsid w:val="00792335"/>
    <w:rsid w:val="00795A72"/>
    <w:rsid w:val="007A653A"/>
    <w:rsid w:val="007A792E"/>
    <w:rsid w:val="007B28C1"/>
    <w:rsid w:val="007B535E"/>
    <w:rsid w:val="007B644E"/>
    <w:rsid w:val="007D3817"/>
    <w:rsid w:val="007E1EBE"/>
    <w:rsid w:val="007E4892"/>
    <w:rsid w:val="007F1D09"/>
    <w:rsid w:val="007F6DC3"/>
    <w:rsid w:val="008000C4"/>
    <w:rsid w:val="00804D73"/>
    <w:rsid w:val="00804D7E"/>
    <w:rsid w:val="00810270"/>
    <w:rsid w:val="00822D31"/>
    <w:rsid w:val="00822DE7"/>
    <w:rsid w:val="008344E3"/>
    <w:rsid w:val="0084165B"/>
    <w:rsid w:val="00842CF5"/>
    <w:rsid w:val="008464BE"/>
    <w:rsid w:val="00846A8D"/>
    <w:rsid w:val="00860A32"/>
    <w:rsid w:val="00860D29"/>
    <w:rsid w:val="008667F3"/>
    <w:rsid w:val="00884BA2"/>
    <w:rsid w:val="008A3987"/>
    <w:rsid w:val="008A7EAB"/>
    <w:rsid w:val="008B0237"/>
    <w:rsid w:val="008D01B4"/>
    <w:rsid w:val="008E4C36"/>
    <w:rsid w:val="008F3040"/>
    <w:rsid w:val="009042FA"/>
    <w:rsid w:val="00910AFC"/>
    <w:rsid w:val="00922C91"/>
    <w:rsid w:val="00922EAD"/>
    <w:rsid w:val="009262BE"/>
    <w:rsid w:val="00927CDC"/>
    <w:rsid w:val="009322FE"/>
    <w:rsid w:val="0093276A"/>
    <w:rsid w:val="00933DE7"/>
    <w:rsid w:val="009379B6"/>
    <w:rsid w:val="00973398"/>
    <w:rsid w:val="00984716"/>
    <w:rsid w:val="00985CD4"/>
    <w:rsid w:val="00987429"/>
    <w:rsid w:val="0098799C"/>
    <w:rsid w:val="009A01F6"/>
    <w:rsid w:val="009A5038"/>
    <w:rsid w:val="009A6540"/>
    <w:rsid w:val="009B2127"/>
    <w:rsid w:val="009B31CD"/>
    <w:rsid w:val="009B347C"/>
    <w:rsid w:val="009C033A"/>
    <w:rsid w:val="009C5FA9"/>
    <w:rsid w:val="009D7241"/>
    <w:rsid w:val="009E170A"/>
    <w:rsid w:val="009E4CA4"/>
    <w:rsid w:val="009F51AF"/>
    <w:rsid w:val="009F7513"/>
    <w:rsid w:val="00A1043C"/>
    <w:rsid w:val="00A10507"/>
    <w:rsid w:val="00A2042E"/>
    <w:rsid w:val="00A3700D"/>
    <w:rsid w:val="00A3795C"/>
    <w:rsid w:val="00A411CA"/>
    <w:rsid w:val="00A5101B"/>
    <w:rsid w:val="00A52480"/>
    <w:rsid w:val="00A529DA"/>
    <w:rsid w:val="00A60A7E"/>
    <w:rsid w:val="00A613EE"/>
    <w:rsid w:val="00A63E88"/>
    <w:rsid w:val="00A722C1"/>
    <w:rsid w:val="00A75845"/>
    <w:rsid w:val="00A81433"/>
    <w:rsid w:val="00A82589"/>
    <w:rsid w:val="00A95AFD"/>
    <w:rsid w:val="00AB1ED6"/>
    <w:rsid w:val="00AC0BD0"/>
    <w:rsid w:val="00AC1D19"/>
    <w:rsid w:val="00AD4A7D"/>
    <w:rsid w:val="00AE4AD7"/>
    <w:rsid w:val="00AF3101"/>
    <w:rsid w:val="00AF5604"/>
    <w:rsid w:val="00B01068"/>
    <w:rsid w:val="00B011CF"/>
    <w:rsid w:val="00B02B24"/>
    <w:rsid w:val="00B24A28"/>
    <w:rsid w:val="00B252EC"/>
    <w:rsid w:val="00B30E10"/>
    <w:rsid w:val="00B3132A"/>
    <w:rsid w:val="00B37A31"/>
    <w:rsid w:val="00B43861"/>
    <w:rsid w:val="00B45A31"/>
    <w:rsid w:val="00B57C63"/>
    <w:rsid w:val="00B71343"/>
    <w:rsid w:val="00B7727A"/>
    <w:rsid w:val="00B84D64"/>
    <w:rsid w:val="00B868E6"/>
    <w:rsid w:val="00BA2088"/>
    <w:rsid w:val="00BA6DB3"/>
    <w:rsid w:val="00BC397D"/>
    <w:rsid w:val="00BD2481"/>
    <w:rsid w:val="00BD6641"/>
    <w:rsid w:val="00BF3585"/>
    <w:rsid w:val="00BF49CB"/>
    <w:rsid w:val="00BF7E5A"/>
    <w:rsid w:val="00C101F2"/>
    <w:rsid w:val="00C14CAE"/>
    <w:rsid w:val="00C173CA"/>
    <w:rsid w:val="00C23878"/>
    <w:rsid w:val="00C30090"/>
    <w:rsid w:val="00C349D4"/>
    <w:rsid w:val="00C430BA"/>
    <w:rsid w:val="00C437A7"/>
    <w:rsid w:val="00C63977"/>
    <w:rsid w:val="00C720EA"/>
    <w:rsid w:val="00C7725E"/>
    <w:rsid w:val="00C819E0"/>
    <w:rsid w:val="00C84527"/>
    <w:rsid w:val="00C84F80"/>
    <w:rsid w:val="00CA3209"/>
    <w:rsid w:val="00CC0C3D"/>
    <w:rsid w:val="00CC2EB2"/>
    <w:rsid w:val="00CD1EB5"/>
    <w:rsid w:val="00CD4968"/>
    <w:rsid w:val="00CD5D44"/>
    <w:rsid w:val="00CD682C"/>
    <w:rsid w:val="00CE1AF4"/>
    <w:rsid w:val="00CE2794"/>
    <w:rsid w:val="00CF1BB1"/>
    <w:rsid w:val="00CF5E41"/>
    <w:rsid w:val="00D018FC"/>
    <w:rsid w:val="00D0732E"/>
    <w:rsid w:val="00D07E8B"/>
    <w:rsid w:val="00D21BD3"/>
    <w:rsid w:val="00D254BD"/>
    <w:rsid w:val="00D3129A"/>
    <w:rsid w:val="00D320A7"/>
    <w:rsid w:val="00D34893"/>
    <w:rsid w:val="00D4181B"/>
    <w:rsid w:val="00D50FC7"/>
    <w:rsid w:val="00D551D2"/>
    <w:rsid w:val="00D56645"/>
    <w:rsid w:val="00D60AB1"/>
    <w:rsid w:val="00D648A8"/>
    <w:rsid w:val="00D70683"/>
    <w:rsid w:val="00DA10BA"/>
    <w:rsid w:val="00DB6E1A"/>
    <w:rsid w:val="00DB7B39"/>
    <w:rsid w:val="00DD0577"/>
    <w:rsid w:val="00DE1D0A"/>
    <w:rsid w:val="00DF435B"/>
    <w:rsid w:val="00E11BE6"/>
    <w:rsid w:val="00E16182"/>
    <w:rsid w:val="00E322A8"/>
    <w:rsid w:val="00E4148A"/>
    <w:rsid w:val="00E430D7"/>
    <w:rsid w:val="00E516A2"/>
    <w:rsid w:val="00E605E2"/>
    <w:rsid w:val="00E626C8"/>
    <w:rsid w:val="00E647B2"/>
    <w:rsid w:val="00E70F0B"/>
    <w:rsid w:val="00E76AB6"/>
    <w:rsid w:val="00E77742"/>
    <w:rsid w:val="00E82CE3"/>
    <w:rsid w:val="00E92CFC"/>
    <w:rsid w:val="00EA1A57"/>
    <w:rsid w:val="00EA23F7"/>
    <w:rsid w:val="00EA2760"/>
    <w:rsid w:val="00EA2ABA"/>
    <w:rsid w:val="00EA2B40"/>
    <w:rsid w:val="00EA70D4"/>
    <w:rsid w:val="00EB4BB0"/>
    <w:rsid w:val="00EB71C4"/>
    <w:rsid w:val="00EC6139"/>
    <w:rsid w:val="00EC7490"/>
    <w:rsid w:val="00ED35C9"/>
    <w:rsid w:val="00ED5B71"/>
    <w:rsid w:val="00ED7127"/>
    <w:rsid w:val="00EE07DD"/>
    <w:rsid w:val="00EF78BF"/>
    <w:rsid w:val="00F00063"/>
    <w:rsid w:val="00F06B0C"/>
    <w:rsid w:val="00F10AB1"/>
    <w:rsid w:val="00F205BC"/>
    <w:rsid w:val="00F42FE2"/>
    <w:rsid w:val="00F47374"/>
    <w:rsid w:val="00F65129"/>
    <w:rsid w:val="00F73EC4"/>
    <w:rsid w:val="00F81B10"/>
    <w:rsid w:val="00F91AE2"/>
    <w:rsid w:val="00F94EC2"/>
    <w:rsid w:val="00F96593"/>
    <w:rsid w:val="00F97689"/>
    <w:rsid w:val="00FA1FA3"/>
    <w:rsid w:val="00FC4643"/>
    <w:rsid w:val="00FC4CEA"/>
    <w:rsid w:val="00FD1A24"/>
    <w:rsid w:val="00FD257C"/>
    <w:rsid w:val="00FD5A2C"/>
    <w:rsid w:val="00FD5C93"/>
    <w:rsid w:val="00FF0D40"/>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8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TableGridLight1">
    <w:name w:val="Table Grid Light1"/>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 w:type="character" w:styleId="FollowedHyperlink">
    <w:name w:val="FollowedHyperlink"/>
    <w:basedOn w:val="DefaultParagraphFont"/>
    <w:uiPriority w:val="99"/>
    <w:semiHidden/>
    <w:unhideWhenUsed/>
    <w:rsid w:val="00A63E88"/>
    <w:rPr>
      <w:color w:val="BA6906" w:themeColor="followedHyperlink"/>
      <w:u w:val="single"/>
    </w:rPr>
  </w:style>
  <w:style w:type="character" w:styleId="CommentReference">
    <w:name w:val="annotation reference"/>
    <w:basedOn w:val="DefaultParagraphFont"/>
    <w:uiPriority w:val="99"/>
    <w:semiHidden/>
    <w:unhideWhenUsed/>
    <w:rsid w:val="00646505"/>
    <w:rPr>
      <w:sz w:val="16"/>
      <w:szCs w:val="16"/>
    </w:rPr>
  </w:style>
  <w:style w:type="paragraph" w:styleId="CommentText">
    <w:name w:val="annotation text"/>
    <w:basedOn w:val="Normal"/>
    <w:link w:val="CommentTextChar"/>
    <w:uiPriority w:val="99"/>
    <w:semiHidden/>
    <w:unhideWhenUsed/>
    <w:rsid w:val="00646505"/>
    <w:pPr>
      <w:spacing w:line="240" w:lineRule="auto"/>
    </w:pPr>
  </w:style>
  <w:style w:type="character" w:customStyle="1" w:styleId="CommentTextChar">
    <w:name w:val="Comment Text Char"/>
    <w:basedOn w:val="DefaultParagraphFont"/>
    <w:link w:val="CommentText"/>
    <w:uiPriority w:val="99"/>
    <w:semiHidden/>
    <w:rsid w:val="00646505"/>
  </w:style>
  <w:style w:type="paragraph" w:styleId="CommentSubject">
    <w:name w:val="annotation subject"/>
    <w:basedOn w:val="CommentText"/>
    <w:next w:val="CommentText"/>
    <w:link w:val="CommentSubjectChar"/>
    <w:uiPriority w:val="99"/>
    <w:semiHidden/>
    <w:unhideWhenUsed/>
    <w:rsid w:val="00646505"/>
    <w:rPr>
      <w:b/>
      <w:bCs/>
    </w:rPr>
  </w:style>
  <w:style w:type="character" w:customStyle="1" w:styleId="CommentSubjectChar">
    <w:name w:val="Comment Subject Char"/>
    <w:basedOn w:val="CommentTextChar"/>
    <w:link w:val="CommentSubject"/>
    <w:uiPriority w:val="99"/>
    <w:semiHidden/>
    <w:rsid w:val="00646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3224">
      <w:bodyDiv w:val="1"/>
      <w:marLeft w:val="0"/>
      <w:marRight w:val="0"/>
      <w:marTop w:val="0"/>
      <w:marBottom w:val="0"/>
      <w:divBdr>
        <w:top w:val="none" w:sz="0" w:space="0" w:color="auto"/>
        <w:left w:val="none" w:sz="0" w:space="0" w:color="auto"/>
        <w:bottom w:val="none" w:sz="0" w:space="0" w:color="auto"/>
        <w:right w:val="none" w:sz="0" w:space="0" w:color="auto"/>
      </w:divBdr>
    </w:div>
    <w:div w:id="906568803">
      <w:bodyDiv w:val="1"/>
      <w:marLeft w:val="0"/>
      <w:marRight w:val="0"/>
      <w:marTop w:val="0"/>
      <w:marBottom w:val="0"/>
      <w:divBdr>
        <w:top w:val="none" w:sz="0" w:space="0" w:color="auto"/>
        <w:left w:val="none" w:sz="0" w:space="0" w:color="auto"/>
        <w:bottom w:val="none" w:sz="0" w:space="0" w:color="auto"/>
        <w:right w:val="none" w:sz="0" w:space="0" w:color="auto"/>
      </w:divBdr>
    </w:div>
    <w:div w:id="1573854917">
      <w:bodyDiv w:val="1"/>
      <w:marLeft w:val="0"/>
      <w:marRight w:val="0"/>
      <w:marTop w:val="0"/>
      <w:marBottom w:val="0"/>
      <w:divBdr>
        <w:top w:val="none" w:sz="0" w:space="0" w:color="auto"/>
        <w:left w:val="none" w:sz="0" w:space="0" w:color="auto"/>
        <w:bottom w:val="none" w:sz="0" w:space="0" w:color="auto"/>
        <w:right w:val="none" w:sz="0" w:space="0" w:color="auto"/>
      </w:divBdr>
    </w:div>
    <w:div w:id="17648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site.ieee.org/pes-td/"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7BB8-86D2-4CFF-89C2-61E91934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2021-07-22T14:32:00Z</dcterms:created>
  <dcterms:modified xsi:type="dcterms:W3CDTF">2021-08-05T14:26:00Z</dcterms:modified>
</cp:coreProperties>
</file>