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4B50" w14:textId="166CBA44" w:rsidR="002A0940" w:rsidRDefault="00CD682C" w:rsidP="009A01F6">
      <w:pPr>
        <w:pStyle w:val="Heading1"/>
      </w:pPr>
      <w:r>
        <w:t>20</w:t>
      </w:r>
      <w:r w:rsidR="00A63E88">
        <w:t>2</w:t>
      </w:r>
      <w:r w:rsidR="00922C91">
        <w:t>1</w:t>
      </w:r>
      <w:r w:rsidR="005E4466">
        <w:t xml:space="preserve"> </w:t>
      </w:r>
      <w:r w:rsidR="00922C91">
        <w:t>JTCM</w:t>
      </w:r>
      <w:r w:rsidR="002468BA">
        <w:t xml:space="preserve"> Meeting</w:t>
      </w:r>
      <w:r w:rsidR="009A01F6">
        <w:t xml:space="preserve"> </w:t>
      </w:r>
      <w:r w:rsidR="008A3987">
        <w:t>Minutes</w:t>
      </w:r>
      <w:r w:rsidR="002468BA">
        <w:t xml:space="preserve"> </w:t>
      </w:r>
      <w:r w:rsidR="005E4466">
        <w:t>– Harmonics WG (519</w:t>
      </w:r>
      <w:r w:rsidR="00CA3209">
        <w:t xml:space="preserve"> &amp; 519.1</w:t>
      </w:r>
      <w:r w:rsidR="005E4466">
        <w:t>)</w:t>
      </w:r>
    </w:p>
    <w:p w14:paraId="5772FE26" w14:textId="77777777" w:rsidR="009A01F6" w:rsidRDefault="009A01F6" w:rsidP="009A01F6">
      <w:pPr>
        <w:pStyle w:val="Heading2"/>
      </w:pPr>
      <w:r>
        <w:t>Meeting Location and Time</w:t>
      </w:r>
    </w:p>
    <w:p w14:paraId="718CD995" w14:textId="305F298C" w:rsidR="00884BA2" w:rsidRDefault="008F3040" w:rsidP="00884BA2">
      <w:r>
        <w:t>Webex - Remote</w:t>
      </w:r>
    </w:p>
    <w:p w14:paraId="43842AE8" w14:textId="2677322C" w:rsidR="00884BA2" w:rsidRDefault="00884BA2" w:rsidP="00884BA2">
      <w:r>
        <w:t>20</w:t>
      </w:r>
      <w:r w:rsidR="00661861">
        <w:t>2</w:t>
      </w:r>
      <w:r w:rsidR="00161ED2">
        <w:t>1</w:t>
      </w:r>
      <w:r>
        <w:t xml:space="preserve"> </w:t>
      </w:r>
      <w:r w:rsidR="00161ED2">
        <w:t>January 13</w:t>
      </w:r>
      <w:r>
        <w:br/>
      </w:r>
      <w:r w:rsidR="001A2CA1">
        <w:t>2</w:t>
      </w:r>
      <w:r>
        <w:t xml:space="preserve"> </w:t>
      </w:r>
      <w:r w:rsidR="001A2CA1">
        <w:t>PM</w:t>
      </w:r>
      <w:r>
        <w:t xml:space="preserve"> – </w:t>
      </w:r>
      <w:r w:rsidR="001A2CA1">
        <w:t>3</w:t>
      </w:r>
      <w:r w:rsidR="00161ED2">
        <w:t>:30</w:t>
      </w:r>
      <w:r w:rsidR="00BA6DB3">
        <w:t xml:space="preserve"> </w:t>
      </w:r>
      <w:r w:rsidR="001A2CA1">
        <w:t>PM EST</w:t>
      </w:r>
    </w:p>
    <w:p w14:paraId="406ED0D6" w14:textId="77777777" w:rsidR="00B71343" w:rsidRDefault="002B48B1" w:rsidP="00B71343">
      <w:pPr>
        <w:pStyle w:val="Heading2"/>
      </w:pPr>
      <w:r>
        <w:t>MEEting Minutes</w:t>
      </w:r>
    </w:p>
    <w:p w14:paraId="764E7150" w14:textId="77777777" w:rsidR="002B48B1" w:rsidRDefault="002B48B1" w:rsidP="002B48B1">
      <w:pPr>
        <w:pStyle w:val="Heading3"/>
      </w:pPr>
      <w:r>
        <w:t>Attendees</w:t>
      </w:r>
    </w:p>
    <w:p w14:paraId="3A5E0685" w14:textId="67238EAB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David Zech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730F">
        <w:rPr>
          <w:sz w:val="22"/>
          <w:szCs w:val="22"/>
        </w:rPr>
        <w:t>Reigh Walling</w:t>
      </w:r>
    </w:p>
    <w:p w14:paraId="442CEAEB" w14:textId="75A6F7EE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344">
        <w:rPr>
          <w:sz w:val="22"/>
          <w:szCs w:val="22"/>
        </w:rPr>
        <w:t>Chester Li</w:t>
      </w:r>
    </w:p>
    <w:p w14:paraId="0A3D019B" w14:textId="64DCC36D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Mark Halpin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730F">
        <w:rPr>
          <w:sz w:val="22"/>
          <w:szCs w:val="22"/>
        </w:rPr>
        <w:t>Rey Ramos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</w:p>
    <w:p w14:paraId="61734EAE" w14:textId="08009B18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Steven Johnston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730F">
        <w:rPr>
          <w:sz w:val="22"/>
          <w:szCs w:val="22"/>
        </w:rPr>
        <w:t>Francisc Zavoda</w:t>
      </w:r>
    </w:p>
    <w:p w14:paraId="1F9E4BF8" w14:textId="07FC82DF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Kevin Kittredge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344">
        <w:rPr>
          <w:sz w:val="22"/>
          <w:szCs w:val="22"/>
        </w:rPr>
        <w:t>Theo Laughner</w:t>
      </w:r>
    </w:p>
    <w:p w14:paraId="16D52C02" w14:textId="46FFEC4A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Joe Grappe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730F">
        <w:rPr>
          <w:sz w:val="22"/>
          <w:szCs w:val="22"/>
        </w:rPr>
        <w:t>Vong Chan</w:t>
      </w:r>
    </w:p>
    <w:p w14:paraId="0B060413" w14:textId="3FFD4EB2" w:rsidR="00182FC2" w:rsidRDefault="00D254BD" w:rsidP="00182FC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Bill Howe</w:t>
      </w:r>
      <w:r w:rsidR="007E489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24730F">
        <w:rPr>
          <w:sz w:val="22"/>
          <w:szCs w:val="22"/>
        </w:rPr>
        <w:t>Farhad Omar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676439" w14:textId="14BEE6BD" w:rsidR="000E4324" w:rsidRDefault="000E4324" w:rsidP="004E7344">
      <w:pPr>
        <w:tabs>
          <w:tab w:val="center" w:pos="4680"/>
          <w:tab w:val="left" w:pos="511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Marlin Browning</w:t>
      </w:r>
      <w:r w:rsidR="004E7344">
        <w:rPr>
          <w:sz w:val="22"/>
          <w:szCs w:val="22"/>
        </w:rPr>
        <w:tab/>
        <w:t xml:space="preserve">    </w:t>
      </w:r>
      <w:r w:rsidR="0024730F">
        <w:rPr>
          <w:sz w:val="22"/>
          <w:szCs w:val="22"/>
        </w:rPr>
        <w:t xml:space="preserve">                            Dan Sabin</w:t>
      </w:r>
    </w:p>
    <w:p w14:paraId="57E93981" w14:textId="497C29FC" w:rsidR="000E4324" w:rsidRDefault="009379B6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Harish Sharma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730F">
        <w:rPr>
          <w:sz w:val="22"/>
          <w:szCs w:val="22"/>
        </w:rPr>
        <w:t>Tom Nelson</w:t>
      </w:r>
    </w:p>
    <w:p w14:paraId="294FF46A" w14:textId="26538F75" w:rsidR="009379B6" w:rsidRDefault="0024730F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Chandra Pallem</w:t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>
        <w:rPr>
          <w:sz w:val="22"/>
          <w:szCs w:val="22"/>
        </w:rPr>
        <w:t>Gerald Scheuer</w:t>
      </w:r>
    </w:p>
    <w:p w14:paraId="145F5729" w14:textId="245CFCEF" w:rsidR="00C437A7" w:rsidRDefault="00C437A7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Math Bollen</w:t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24730F">
        <w:rPr>
          <w:sz w:val="22"/>
          <w:szCs w:val="22"/>
        </w:rPr>
        <w:t>Jason David</w:t>
      </w:r>
    </w:p>
    <w:p w14:paraId="1A414C6A" w14:textId="145E6461" w:rsidR="00BD6641" w:rsidRDefault="00BD6641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David Mueller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Surya Santoso</w:t>
      </w:r>
    </w:p>
    <w:p w14:paraId="043DA46D" w14:textId="2F82881D" w:rsidR="00BD6641" w:rsidRDefault="00BD6641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Grazia Todeschini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Nikunj Shah</w:t>
      </w:r>
      <w:bookmarkStart w:id="0" w:name="_GoBack"/>
      <w:bookmarkEnd w:id="0"/>
    </w:p>
    <w:p w14:paraId="3DAC92BB" w14:textId="2B0A73FE" w:rsidR="00BD6641" w:rsidRDefault="00BD6641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Kenn Sedziol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730F">
        <w:rPr>
          <w:sz w:val="22"/>
          <w:szCs w:val="22"/>
        </w:rPr>
        <w:t>Roberto Langella</w:t>
      </w:r>
    </w:p>
    <w:p w14:paraId="7B604538" w14:textId="07E244BD" w:rsidR="009379B6" w:rsidRDefault="00CA3209" w:rsidP="00CA3209">
      <w:pPr>
        <w:tabs>
          <w:tab w:val="center" w:pos="4680"/>
          <w:tab w:val="left" w:pos="51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Gaurav Singh</w:t>
      </w:r>
      <w:r>
        <w:rPr>
          <w:sz w:val="22"/>
          <w:szCs w:val="22"/>
        </w:rPr>
        <w:tab/>
        <w:t xml:space="preserve">                                             Anthony Murphy</w:t>
      </w:r>
    </w:p>
    <w:p w14:paraId="0B1E16F6" w14:textId="0E73C574" w:rsidR="00CA3209" w:rsidRDefault="00CA3209" w:rsidP="00CA3209">
      <w:pPr>
        <w:tabs>
          <w:tab w:val="left" w:pos="720"/>
          <w:tab w:val="left" w:pos="144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Michael Kipness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Matt Norwalk</w:t>
      </w:r>
    </w:p>
    <w:p w14:paraId="0A6AAEDD" w14:textId="35C8D33C" w:rsidR="00CA3209" w:rsidRDefault="00890626" w:rsidP="00CA3209">
      <w:pPr>
        <w:tabs>
          <w:tab w:val="left" w:pos="720"/>
          <w:tab w:val="left" w:pos="144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Julio Barros</w:t>
      </w:r>
    </w:p>
    <w:p w14:paraId="374C76D2" w14:textId="0201C6C2" w:rsidR="002B48B1" w:rsidRPr="00182FC2" w:rsidRDefault="002B48B1" w:rsidP="002B48B1">
      <w:pPr>
        <w:rPr>
          <w:sz w:val="22"/>
          <w:szCs w:val="22"/>
        </w:rPr>
      </w:pPr>
      <w:r w:rsidRPr="00182FC2">
        <w:rPr>
          <w:sz w:val="22"/>
          <w:szCs w:val="22"/>
        </w:rPr>
        <w:t xml:space="preserve">The meeting was called to order by </w:t>
      </w:r>
      <w:r w:rsidR="007A792E" w:rsidRPr="00182FC2">
        <w:rPr>
          <w:sz w:val="22"/>
          <w:szCs w:val="22"/>
        </w:rPr>
        <w:t>David Zech</w:t>
      </w:r>
      <w:r w:rsidR="00B011CF" w:rsidRPr="00182FC2">
        <w:rPr>
          <w:sz w:val="22"/>
          <w:szCs w:val="22"/>
        </w:rPr>
        <w:t xml:space="preserve"> at</w:t>
      </w:r>
      <w:r w:rsidR="00BA6DB3">
        <w:rPr>
          <w:sz w:val="22"/>
          <w:szCs w:val="22"/>
        </w:rPr>
        <w:t xml:space="preserve"> </w:t>
      </w:r>
      <w:r w:rsidR="001A2CA1">
        <w:rPr>
          <w:sz w:val="22"/>
          <w:szCs w:val="22"/>
        </w:rPr>
        <w:t>2pm</w:t>
      </w:r>
      <w:r w:rsidR="00032378" w:rsidRPr="00182FC2">
        <w:rPr>
          <w:sz w:val="22"/>
          <w:szCs w:val="22"/>
        </w:rPr>
        <w:t>.</w:t>
      </w:r>
      <w:r w:rsidR="005A7B4E" w:rsidRPr="00182FC2">
        <w:rPr>
          <w:sz w:val="22"/>
          <w:szCs w:val="22"/>
        </w:rPr>
        <w:t xml:space="preserve">  </w:t>
      </w:r>
      <w:r w:rsidRPr="00182FC2">
        <w:rPr>
          <w:sz w:val="22"/>
          <w:szCs w:val="22"/>
        </w:rPr>
        <w:t xml:space="preserve">Minutes were recorded by </w:t>
      </w:r>
      <w:r w:rsidR="007E4892"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>.</w:t>
      </w:r>
    </w:p>
    <w:p w14:paraId="0B772B56" w14:textId="77777777" w:rsidR="007E4892" w:rsidRPr="00182FC2" w:rsidRDefault="007E4892" w:rsidP="007E4892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Old Business</w:t>
      </w:r>
    </w:p>
    <w:p w14:paraId="75C63BEF" w14:textId="77777777" w:rsidR="00FF7EC9" w:rsidRDefault="00FF7EC9" w:rsidP="000277CB">
      <w:pPr>
        <w:rPr>
          <w:sz w:val="22"/>
          <w:szCs w:val="22"/>
        </w:rPr>
      </w:pPr>
      <w:r w:rsidRPr="00182FC2">
        <w:rPr>
          <w:sz w:val="22"/>
          <w:szCs w:val="22"/>
        </w:rPr>
        <w:t>IEEE mandatory legal slides were reviewed by the Chair.  No patents were identified by the attendees.</w:t>
      </w:r>
    </w:p>
    <w:p w14:paraId="1932B96D" w14:textId="57E7C107" w:rsidR="001A2CA1" w:rsidRDefault="00154E92" w:rsidP="000277CB">
      <w:pPr>
        <w:rPr>
          <w:sz w:val="22"/>
          <w:szCs w:val="22"/>
        </w:rPr>
      </w:pPr>
      <w:r>
        <w:rPr>
          <w:sz w:val="22"/>
          <w:szCs w:val="22"/>
        </w:rPr>
        <w:t>Minutes approved from 2020 GM.</w:t>
      </w:r>
    </w:p>
    <w:p w14:paraId="02F63B2A" w14:textId="56E4757B" w:rsidR="002A2F70" w:rsidRDefault="002A2F70" w:rsidP="000277CB">
      <w:pPr>
        <w:rPr>
          <w:sz w:val="22"/>
          <w:szCs w:val="22"/>
        </w:rPr>
      </w:pPr>
      <w:r>
        <w:rPr>
          <w:sz w:val="22"/>
          <w:szCs w:val="22"/>
        </w:rPr>
        <w:t>Still need to approve minutes from 2020 JTCM</w:t>
      </w:r>
    </w:p>
    <w:p w14:paraId="756CE8E4" w14:textId="77777777" w:rsidR="00530C9B" w:rsidRPr="00420A00" w:rsidRDefault="007E4892" w:rsidP="00420A00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New Business</w:t>
      </w:r>
    </w:p>
    <w:p w14:paraId="02E175E6" w14:textId="257769D6" w:rsidR="00154E92" w:rsidRDefault="00154E92" w:rsidP="004D6416">
      <w:r>
        <w:t xml:space="preserve">Draft 5 </w:t>
      </w:r>
      <w:r w:rsidR="00543EAD">
        <w:t>changed to</w:t>
      </w:r>
      <w:r>
        <w:t xml:space="preserve"> draft 5.1 due to some inadvertent definition dele</w:t>
      </w:r>
      <w:r w:rsidR="00543EAD">
        <w:t>tions that needed to be re-inserted</w:t>
      </w:r>
      <w:r>
        <w:t>.</w:t>
      </w:r>
    </w:p>
    <w:p w14:paraId="3C6AA34B" w14:textId="3E39E07D" w:rsidR="00331C07" w:rsidRDefault="00331C07" w:rsidP="004D6416">
      <w:r>
        <w:lastRenderedPageBreak/>
        <w:t xml:space="preserve">Will be resubmitting PAR </w:t>
      </w:r>
      <w:r w:rsidR="00543EAD">
        <w:t xml:space="preserve">once balloting starts </w:t>
      </w:r>
      <w:r>
        <w:t xml:space="preserve">in order to make </w:t>
      </w:r>
      <w:r w:rsidR="00543EAD">
        <w:t xml:space="preserve">agreed upon </w:t>
      </w:r>
      <w:r>
        <w:t>revisions to the scope.</w:t>
      </w:r>
    </w:p>
    <w:p w14:paraId="57612D1D" w14:textId="7D7DAC78" w:rsidR="00331C07" w:rsidRDefault="00331C07" w:rsidP="004D6416">
      <w:r>
        <w:t>Reviewed D5.1 of IEEE 519</w:t>
      </w:r>
      <w:r w:rsidR="005C3F17">
        <w:t xml:space="preserve"> and all comments from WG members that were formally submitted to WG officers.</w:t>
      </w:r>
    </w:p>
    <w:p w14:paraId="0F88D6B6" w14:textId="4366206E" w:rsidR="00543EAD" w:rsidRDefault="00543EAD" w:rsidP="00331C07">
      <w:pPr>
        <w:pStyle w:val="ListParagraph"/>
        <w:numPr>
          <w:ilvl w:val="0"/>
          <w:numId w:val="38"/>
        </w:numPr>
      </w:pPr>
      <w:r>
        <w:t>Need to update WG member list.</w:t>
      </w:r>
    </w:p>
    <w:p w14:paraId="6956E183" w14:textId="7124100E" w:rsidR="00331C07" w:rsidRDefault="00331C07" w:rsidP="00331C07">
      <w:pPr>
        <w:pStyle w:val="ListParagraph"/>
        <w:numPr>
          <w:ilvl w:val="0"/>
          <w:numId w:val="38"/>
        </w:numPr>
      </w:pPr>
      <w:r>
        <w:t xml:space="preserve">Made additions to clause 3.2 Acronyms and abbreviations.  Dan Sabin </w:t>
      </w:r>
      <w:r w:rsidR="00CA3209">
        <w:t>commented</w:t>
      </w:r>
      <w:r>
        <w:t xml:space="preserve"> these </w:t>
      </w:r>
      <w:r w:rsidR="00CA3209">
        <w:t>create a more direct link</w:t>
      </w:r>
      <w:r w:rsidR="00543EAD">
        <w:t>/hit</w:t>
      </w:r>
      <w:r w:rsidR="00CA3209">
        <w:t xml:space="preserve"> </w:t>
      </w:r>
      <w:r w:rsidR="00543EAD">
        <w:t>to the standard document when</w:t>
      </w:r>
      <w:r w:rsidR="00CA3209">
        <w:t xml:space="preserve"> </w:t>
      </w:r>
      <w:r>
        <w:t>someone search</w:t>
      </w:r>
      <w:r w:rsidR="00543EAD">
        <w:t>es</w:t>
      </w:r>
      <w:r>
        <w:t xml:space="preserve"> for these terms on </w:t>
      </w:r>
      <w:r w:rsidR="00CA3209">
        <w:t xml:space="preserve">the </w:t>
      </w:r>
      <w:r>
        <w:t>IEEE website</w:t>
      </w:r>
      <w:r w:rsidR="00543EAD">
        <w:t>.</w:t>
      </w:r>
      <w:r>
        <w:t xml:space="preserve"> </w:t>
      </w:r>
    </w:p>
    <w:p w14:paraId="3461D9E6" w14:textId="57F00D85" w:rsidR="00331C07" w:rsidRDefault="00331C07" w:rsidP="00331C07">
      <w:pPr>
        <w:pStyle w:val="ListParagraph"/>
        <w:numPr>
          <w:ilvl w:val="0"/>
          <w:numId w:val="38"/>
        </w:numPr>
      </w:pPr>
      <w:r>
        <w:t>Clause 4</w:t>
      </w:r>
      <w:r w:rsidR="00543EAD">
        <w:t>,</w:t>
      </w:r>
      <w:r>
        <w:t xml:space="preserve"> changed wording on frequency range under further research.</w:t>
      </w:r>
    </w:p>
    <w:p w14:paraId="15E9A28A" w14:textId="4BE7BCEE" w:rsidR="007828C1" w:rsidRDefault="007828C1" w:rsidP="00331C07">
      <w:pPr>
        <w:pStyle w:val="ListParagraph"/>
        <w:numPr>
          <w:ilvl w:val="0"/>
          <w:numId w:val="38"/>
        </w:numPr>
      </w:pPr>
      <w:r>
        <w:t>Clause 4</w:t>
      </w:r>
      <w:r w:rsidR="00543EAD">
        <w:t>,</w:t>
      </w:r>
      <w:r>
        <w:t xml:space="preserve"> added explanatory note regarding IEC 61000-4-30 Class A and Class S</w:t>
      </w:r>
      <w:r w:rsidR="00543EAD">
        <w:t>.</w:t>
      </w:r>
    </w:p>
    <w:p w14:paraId="1447DE64" w14:textId="29548288" w:rsidR="004A401B" w:rsidRDefault="004A401B" w:rsidP="00331C07">
      <w:pPr>
        <w:pStyle w:val="ListParagraph"/>
        <w:numPr>
          <w:ilvl w:val="0"/>
          <w:numId w:val="38"/>
        </w:numPr>
      </w:pPr>
      <w:r>
        <w:t>One member commented that note a under Table 1 is ambiguous and seems to present unnecessary restrictions.  Decision was made to leave the note as is and allow for further comment during balloting.</w:t>
      </w:r>
    </w:p>
    <w:p w14:paraId="3F081061" w14:textId="7445B636" w:rsidR="000F1EDE" w:rsidRDefault="000F1EDE" w:rsidP="00331C07">
      <w:pPr>
        <w:pStyle w:val="ListParagraph"/>
        <w:numPr>
          <w:ilvl w:val="0"/>
          <w:numId w:val="38"/>
        </w:numPr>
      </w:pPr>
      <w:r>
        <w:t>Revised paragraph under note a for Table 1 regarding information in Annex A</w:t>
      </w:r>
      <w:r w:rsidR="00543EAD">
        <w:t>.</w:t>
      </w:r>
    </w:p>
    <w:p w14:paraId="1DB1A52A" w14:textId="6C3BC454" w:rsidR="000F1EDE" w:rsidRDefault="000F1EDE" w:rsidP="00331C07">
      <w:pPr>
        <w:pStyle w:val="ListParagraph"/>
        <w:numPr>
          <w:ilvl w:val="0"/>
          <w:numId w:val="38"/>
        </w:numPr>
      </w:pPr>
      <w:r>
        <w:t xml:space="preserve">Clause 5.3, </w:t>
      </w:r>
      <w:r w:rsidR="00C819E0">
        <w:t>one member</w:t>
      </w:r>
      <w:r>
        <w:t xml:space="preserve"> proposed making separate columns for even order harmonics related to note a</w:t>
      </w:r>
      <w:r w:rsidR="004A401B">
        <w:t xml:space="preserve"> under Tables 2 - 4</w:t>
      </w:r>
      <w:r>
        <w:t xml:space="preserve">.  Decision </w:t>
      </w:r>
      <w:r w:rsidR="004A401B">
        <w:t xml:space="preserve">was made </w:t>
      </w:r>
      <w:r>
        <w:t xml:space="preserve">to leave as is and </w:t>
      </w:r>
      <w:r w:rsidR="00543EAD">
        <w:t>allow</w:t>
      </w:r>
      <w:r>
        <w:t xml:space="preserve"> for further comment at ballot stage</w:t>
      </w:r>
      <w:r w:rsidR="00543EAD">
        <w:t>.</w:t>
      </w:r>
    </w:p>
    <w:p w14:paraId="305F956A" w14:textId="39D2421F" w:rsidR="005C3F17" w:rsidRDefault="005C3F17" w:rsidP="00331C07">
      <w:pPr>
        <w:pStyle w:val="ListParagraph"/>
        <w:numPr>
          <w:ilvl w:val="0"/>
          <w:numId w:val="38"/>
        </w:numPr>
      </w:pPr>
      <w:r>
        <w:t>Question was raised about how best to reference P2800 as a normative reference within IEEE 519.  Michael Kipness confirmed we can reference it as a draft standard prior to it being a published standard by the following rules per the IEEE style manual:</w:t>
      </w:r>
    </w:p>
    <w:p w14:paraId="7AC4AA17" w14:textId="77777777" w:rsidR="005C3F17" w:rsidRDefault="005C3F17" w:rsidP="005C3F17">
      <w:pPr>
        <w:pStyle w:val="ListParagraph"/>
        <w:numPr>
          <w:ilvl w:val="1"/>
          <w:numId w:val="38"/>
        </w:numPr>
        <w:spacing w:before="0" w:after="160" w:line="259" w:lineRule="auto"/>
      </w:pPr>
      <w:r>
        <w:t>Dated</w:t>
      </w:r>
    </w:p>
    <w:p w14:paraId="65BE1D2E" w14:textId="77777777" w:rsidR="005C3F17" w:rsidRDefault="005C3F17" w:rsidP="005C3F17">
      <w:pPr>
        <w:pStyle w:val="ListParagraph"/>
        <w:numPr>
          <w:ilvl w:val="1"/>
          <w:numId w:val="38"/>
        </w:numPr>
        <w:spacing w:before="0" w:after="160" w:line="259" w:lineRule="auto"/>
      </w:pPr>
      <w:r>
        <w:t>Readily available</w:t>
      </w:r>
    </w:p>
    <w:p w14:paraId="49724C0C" w14:textId="133C9E49" w:rsidR="005C3F17" w:rsidRDefault="005C3F17" w:rsidP="005C3F17">
      <w:pPr>
        <w:pStyle w:val="ListParagraph"/>
        <w:numPr>
          <w:ilvl w:val="1"/>
          <w:numId w:val="38"/>
        </w:numPr>
        <w:spacing w:before="0" w:after="160" w:line="259" w:lineRule="auto"/>
      </w:pPr>
      <w:r>
        <w:t>Retrievable</w:t>
      </w:r>
    </w:p>
    <w:p w14:paraId="1791165C" w14:textId="40C5CAC3" w:rsidR="005C3F17" w:rsidRDefault="005C3F17" w:rsidP="005C3F17">
      <w:pPr>
        <w:pStyle w:val="ListParagraph"/>
        <w:numPr>
          <w:ilvl w:val="0"/>
          <w:numId w:val="38"/>
        </w:numPr>
        <w:spacing w:before="0" w:after="160" w:line="259" w:lineRule="auto"/>
      </w:pPr>
      <w:r>
        <w:t>A few suggested including TRD as a defined term as it is described in IEEE 1547 and IEEE 2800.  The decision was made to leave TRD as a term exclusive to IEEE 1547 and P2800 as the term is exclusively applicable for generation installations.  It was agreed on previously to develop and publish IEEE 519 as a load based standard with reference to IEEE 1547 and IEEE 2800 where appropriate.  Some also raised the issue that the term TRD</w:t>
      </w:r>
      <w:r w:rsidR="00C819E0">
        <w:t xml:space="preserve"> was adopted prematurely and needs further refinement and standardization on how to measure the </w:t>
      </w:r>
      <w:commentRangeStart w:id="1"/>
      <w:r w:rsidR="00C819E0">
        <w:t>Irms</w:t>
      </w:r>
      <w:commentRangeEnd w:id="1"/>
      <w:r w:rsidR="007D1871">
        <w:rPr>
          <w:rStyle w:val="CommentReference"/>
        </w:rPr>
        <w:commentReference w:id="1"/>
      </w:r>
      <w:r w:rsidR="00C819E0">
        <w:t xml:space="preserve"> term in its calculation.</w:t>
      </w:r>
    </w:p>
    <w:p w14:paraId="523F74FB" w14:textId="77777777" w:rsidR="005C3F17" w:rsidRDefault="005C3F17" w:rsidP="005C3F17"/>
    <w:p w14:paraId="332F2F2E" w14:textId="26F31708" w:rsidR="000A02D8" w:rsidRDefault="000A02D8" w:rsidP="000A02D8">
      <w:r>
        <w:t>Voted on sending P519D5.1 to ballot</w:t>
      </w:r>
    </w:p>
    <w:p w14:paraId="6B43F740" w14:textId="75EBED68" w:rsidR="000A02D8" w:rsidRDefault="000A02D8" w:rsidP="000A02D8">
      <w:pPr>
        <w:pStyle w:val="ListParagraph"/>
        <w:numPr>
          <w:ilvl w:val="0"/>
          <w:numId w:val="39"/>
        </w:numPr>
      </w:pPr>
      <w:r>
        <w:t xml:space="preserve">Yes - </w:t>
      </w:r>
      <w:r w:rsidR="002A2F70">
        <w:t>40</w:t>
      </w:r>
    </w:p>
    <w:p w14:paraId="17379197" w14:textId="30CBA132" w:rsidR="000A02D8" w:rsidRDefault="000A02D8" w:rsidP="000A02D8">
      <w:pPr>
        <w:pStyle w:val="ListParagraph"/>
        <w:numPr>
          <w:ilvl w:val="0"/>
          <w:numId w:val="39"/>
        </w:numPr>
      </w:pPr>
      <w:r>
        <w:t>No - 0</w:t>
      </w:r>
    </w:p>
    <w:p w14:paraId="01C6D39C" w14:textId="09C1B4AE" w:rsidR="000A02D8" w:rsidRDefault="000A02D8" w:rsidP="000A02D8">
      <w:pPr>
        <w:pStyle w:val="ListParagraph"/>
        <w:numPr>
          <w:ilvl w:val="0"/>
          <w:numId w:val="39"/>
        </w:numPr>
      </w:pPr>
      <w:r>
        <w:t xml:space="preserve">Abstain </w:t>
      </w:r>
      <w:r w:rsidR="002A2F70">
        <w:t>–</w:t>
      </w:r>
      <w:r>
        <w:t xml:space="preserve"> </w:t>
      </w:r>
      <w:r w:rsidR="002A2F70">
        <w:t>1</w:t>
      </w:r>
    </w:p>
    <w:p w14:paraId="673D36D3" w14:textId="57F52436" w:rsidR="00CA3209" w:rsidRDefault="00CA3209" w:rsidP="00CA3209">
      <w:r>
        <w:t>Motion to send P519D5.1 passes</w:t>
      </w:r>
    </w:p>
    <w:p w14:paraId="483C7EA3" w14:textId="60CD9FF4" w:rsidR="002A2F70" w:rsidRDefault="002A2F70" w:rsidP="002A2F70">
      <w:commentRangeStart w:id="2"/>
      <w:r>
        <w:t xml:space="preserve">Dave </w:t>
      </w:r>
      <w:r w:rsidR="007D1871">
        <w:t xml:space="preserve">Zech </w:t>
      </w:r>
      <w:commentRangeEnd w:id="2"/>
      <w:r w:rsidR="007D1871">
        <w:rPr>
          <w:rStyle w:val="CommentReference"/>
        </w:rPr>
        <w:commentReference w:id="2"/>
      </w:r>
      <w:r>
        <w:t>verbally sent invitation for those interested in joining the comment resol</w:t>
      </w:r>
      <w:r w:rsidR="00CA3209">
        <w:t>ution group for balloting stage to contact the 519 and 519.1 WG officers</w:t>
      </w:r>
    </w:p>
    <w:p w14:paraId="238857AE" w14:textId="610428B9" w:rsidR="002A2F70" w:rsidRDefault="002A2F70" w:rsidP="002A2F70">
      <w:r>
        <w:t>Meeting adjourned at 3:32PM</w:t>
      </w:r>
    </w:p>
    <w:p w14:paraId="20F59E35" w14:textId="057C39CA" w:rsidR="003B0C53" w:rsidRPr="00CA3209" w:rsidRDefault="007E4892" w:rsidP="00CA3209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Summary of Volunteers for Future Activities:</w:t>
      </w:r>
    </w:p>
    <w:sectPr w:rsidR="003B0C53" w:rsidRPr="00CA3209" w:rsidSect="00B45A3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643B901B" w14:textId="2114D3A0" w:rsidR="007D1871" w:rsidRDefault="007D1871">
      <w:pPr>
        <w:pStyle w:val="CommentText"/>
      </w:pPr>
      <w:r>
        <w:rPr>
          <w:rStyle w:val="CommentReference"/>
        </w:rPr>
        <w:annotationRef/>
      </w:r>
      <w:r>
        <w:t>Suggest using RMS instead of Irms</w:t>
      </w:r>
    </w:p>
  </w:comment>
  <w:comment w:id="2" w:author="Author" w:initials="A">
    <w:p w14:paraId="4B7E3F50" w14:textId="3A5FBFDE" w:rsidR="007D1871" w:rsidRDefault="007D1871">
      <w:pPr>
        <w:pStyle w:val="CommentText"/>
      </w:pPr>
      <w:r>
        <w:rPr>
          <w:rStyle w:val="CommentReference"/>
        </w:rPr>
        <w:annotationRef/>
      </w:r>
      <w:r>
        <w:t>Added my last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3B901B" w15:done="0"/>
  <w15:commentEx w15:paraId="4B7E3F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3B901B" w16cid:durableId="23C3DF19"/>
  <w16cid:commentId w16cid:paraId="4B7E3F50" w16cid:durableId="23C3DF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A4C0" w14:textId="77777777" w:rsidR="00000BF2" w:rsidRDefault="00000BF2" w:rsidP="00810270">
      <w:r>
        <w:separator/>
      </w:r>
    </w:p>
  </w:endnote>
  <w:endnote w:type="continuationSeparator" w:id="0">
    <w:p w14:paraId="29246B81" w14:textId="77777777" w:rsidR="00000BF2" w:rsidRDefault="00000BF2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E1C7" w14:textId="77777777" w:rsidR="00000BF2" w:rsidRDefault="00000BF2" w:rsidP="00810270">
      <w:r>
        <w:separator/>
      </w:r>
    </w:p>
  </w:footnote>
  <w:footnote w:type="continuationSeparator" w:id="0">
    <w:p w14:paraId="35A5A044" w14:textId="77777777" w:rsidR="00000BF2" w:rsidRDefault="00000BF2" w:rsidP="0081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4777" w14:textId="77777777" w:rsidR="00FD5C93" w:rsidRDefault="00FD5C93" w:rsidP="009A01F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60"/>
      <w:gridCol w:w="2600"/>
    </w:tblGrid>
    <w:tr w:rsidR="00FD5C93" w:rsidRPr="00B45A31" w14:paraId="59635F1D" w14:textId="77777777" w:rsidTr="003D7BBA">
      <w:tc>
        <w:tcPr>
          <w:tcW w:w="6948" w:type="dxa"/>
        </w:tcPr>
        <w:p w14:paraId="76108142" w14:textId="77777777" w:rsidR="00FD5C93" w:rsidRDefault="00FD5C93" w:rsidP="00584EE8">
          <w:pPr>
            <w:pStyle w:val="Header"/>
          </w:pPr>
          <w:r w:rsidRPr="00B45A31">
            <w:rPr>
              <w:rFonts w:ascii="Verdana" w:hAnsi="Verdana"/>
              <w:sz w:val="28"/>
            </w:rPr>
            <w:t xml:space="preserve">IEEE </w:t>
          </w:r>
          <w:r>
            <w:rPr>
              <w:rFonts w:ascii="Verdana" w:hAnsi="Verdana"/>
              <w:sz w:val="28"/>
            </w:rPr>
            <w:t>Transmission &amp; Distribution Committee</w:t>
          </w:r>
          <w:r>
            <w:rPr>
              <w:rFonts w:ascii="Verdana" w:hAnsi="Verdana"/>
              <w:sz w:val="28"/>
            </w:rPr>
            <w:br/>
          </w:r>
          <w:hyperlink r:id="rId1" w:history="1">
            <w:r w:rsidR="00A63E88" w:rsidRPr="00B21E88">
              <w:rPr>
                <w:rStyle w:val="Hyperlink"/>
              </w:rPr>
              <w:t>https://site.ieee.org/pes-td/</w:t>
            </w:r>
          </w:hyperlink>
        </w:p>
        <w:p w14:paraId="723BB14B" w14:textId="77777777" w:rsidR="00A63E88" w:rsidRPr="00B45A31" w:rsidRDefault="00A63E88" w:rsidP="00584EE8">
          <w:pPr>
            <w:pStyle w:val="Header"/>
            <w:rPr>
              <w:rFonts w:ascii="Verdana" w:hAnsi="Verdana"/>
              <w:sz w:val="28"/>
            </w:rPr>
          </w:pPr>
        </w:p>
      </w:tc>
      <w:tc>
        <w:tcPr>
          <w:tcW w:w="2628" w:type="dxa"/>
        </w:tcPr>
        <w:p w14:paraId="770D6EDF" w14:textId="77777777" w:rsidR="00FD5C93" w:rsidRPr="00B45A31" w:rsidRDefault="00FD5C93" w:rsidP="00B45A31">
          <w:pPr>
            <w:pStyle w:val="Header"/>
            <w:jc w:val="right"/>
            <w:rPr>
              <w:rFonts w:ascii="Verdana" w:hAnsi="Verdana"/>
              <w:sz w:val="28"/>
            </w:rPr>
          </w:pPr>
          <w:r>
            <w:rPr>
              <w:noProof/>
            </w:rPr>
            <w:drawing>
              <wp:inline distT="0" distB="0" distL="0" distR="0" wp14:anchorId="4AA88F8C" wp14:editId="3F97BEDB">
                <wp:extent cx="1085850" cy="7480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72" cy="753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44D059" w14:textId="77777777" w:rsidR="00FD5C93" w:rsidRPr="00B45A31" w:rsidRDefault="00FD5C93" w:rsidP="00932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90"/>
    <w:multiLevelType w:val="hybridMultilevel"/>
    <w:tmpl w:val="DFF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C8F"/>
    <w:multiLevelType w:val="hybridMultilevel"/>
    <w:tmpl w:val="930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7C"/>
    <w:multiLevelType w:val="hybridMultilevel"/>
    <w:tmpl w:val="089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D8B"/>
    <w:multiLevelType w:val="hybridMultilevel"/>
    <w:tmpl w:val="B5C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35FC"/>
    <w:multiLevelType w:val="hybridMultilevel"/>
    <w:tmpl w:val="6060A6C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0DBB70DB"/>
    <w:multiLevelType w:val="hybridMultilevel"/>
    <w:tmpl w:val="903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34A4"/>
    <w:multiLevelType w:val="hybridMultilevel"/>
    <w:tmpl w:val="64E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E1134"/>
    <w:multiLevelType w:val="hybridMultilevel"/>
    <w:tmpl w:val="749AC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820D93"/>
    <w:multiLevelType w:val="hybridMultilevel"/>
    <w:tmpl w:val="04707C74"/>
    <w:lvl w:ilvl="0" w:tplc="8EA6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2FB6"/>
    <w:multiLevelType w:val="hybridMultilevel"/>
    <w:tmpl w:val="7CA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832"/>
    <w:multiLevelType w:val="hybridMultilevel"/>
    <w:tmpl w:val="00900F5A"/>
    <w:lvl w:ilvl="0" w:tplc="8EA62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78C5"/>
    <w:multiLevelType w:val="hybridMultilevel"/>
    <w:tmpl w:val="BCF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0AF8"/>
    <w:multiLevelType w:val="hybridMultilevel"/>
    <w:tmpl w:val="D9F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66DA1"/>
    <w:multiLevelType w:val="hybridMultilevel"/>
    <w:tmpl w:val="2CF0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939A9"/>
    <w:multiLevelType w:val="hybridMultilevel"/>
    <w:tmpl w:val="996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4774F"/>
    <w:multiLevelType w:val="hybridMultilevel"/>
    <w:tmpl w:val="C08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7675F"/>
    <w:multiLevelType w:val="hybridMultilevel"/>
    <w:tmpl w:val="F30C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C7420"/>
    <w:multiLevelType w:val="hybridMultilevel"/>
    <w:tmpl w:val="E8E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383A"/>
    <w:multiLevelType w:val="hybridMultilevel"/>
    <w:tmpl w:val="7A58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96FF8"/>
    <w:multiLevelType w:val="hybridMultilevel"/>
    <w:tmpl w:val="80D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C7EE6"/>
    <w:multiLevelType w:val="hybridMultilevel"/>
    <w:tmpl w:val="1FD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83B3F"/>
    <w:multiLevelType w:val="hybridMultilevel"/>
    <w:tmpl w:val="4EEC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241675"/>
    <w:multiLevelType w:val="hybridMultilevel"/>
    <w:tmpl w:val="7F3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33F5F"/>
    <w:multiLevelType w:val="hybridMultilevel"/>
    <w:tmpl w:val="C91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17B1D"/>
    <w:multiLevelType w:val="hybridMultilevel"/>
    <w:tmpl w:val="D21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501D2"/>
    <w:multiLevelType w:val="hybridMultilevel"/>
    <w:tmpl w:val="20EC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E1DC4"/>
    <w:multiLevelType w:val="hybridMultilevel"/>
    <w:tmpl w:val="4312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6423D"/>
    <w:multiLevelType w:val="hybridMultilevel"/>
    <w:tmpl w:val="ADD2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2F05"/>
    <w:multiLevelType w:val="hybridMultilevel"/>
    <w:tmpl w:val="FC8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0779"/>
    <w:multiLevelType w:val="hybridMultilevel"/>
    <w:tmpl w:val="A706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213BA"/>
    <w:multiLevelType w:val="hybridMultilevel"/>
    <w:tmpl w:val="CF4C2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034711"/>
    <w:multiLevelType w:val="hybridMultilevel"/>
    <w:tmpl w:val="442A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B3"/>
    <w:multiLevelType w:val="hybridMultilevel"/>
    <w:tmpl w:val="98E65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031DF6"/>
    <w:multiLevelType w:val="hybridMultilevel"/>
    <w:tmpl w:val="2D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95C21"/>
    <w:multiLevelType w:val="hybridMultilevel"/>
    <w:tmpl w:val="4E907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2F16E8"/>
    <w:multiLevelType w:val="hybridMultilevel"/>
    <w:tmpl w:val="E5DE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31290"/>
    <w:multiLevelType w:val="hybridMultilevel"/>
    <w:tmpl w:val="B42A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46919"/>
    <w:multiLevelType w:val="hybridMultilevel"/>
    <w:tmpl w:val="6790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378D9"/>
    <w:multiLevelType w:val="hybridMultilevel"/>
    <w:tmpl w:val="D1F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242CA"/>
    <w:multiLevelType w:val="hybridMultilevel"/>
    <w:tmpl w:val="17E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90399"/>
    <w:multiLevelType w:val="hybridMultilevel"/>
    <w:tmpl w:val="4A96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8"/>
  </w:num>
  <w:num w:numId="4">
    <w:abstractNumId w:val="10"/>
  </w:num>
  <w:num w:numId="5">
    <w:abstractNumId w:val="14"/>
  </w:num>
  <w:num w:numId="6">
    <w:abstractNumId w:val="8"/>
  </w:num>
  <w:num w:numId="7">
    <w:abstractNumId w:val="22"/>
  </w:num>
  <w:num w:numId="8">
    <w:abstractNumId w:val="39"/>
  </w:num>
  <w:num w:numId="9">
    <w:abstractNumId w:val="5"/>
  </w:num>
  <w:num w:numId="10">
    <w:abstractNumId w:val="2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0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4"/>
  </w:num>
  <w:num w:numId="17">
    <w:abstractNumId w:val="21"/>
  </w:num>
  <w:num w:numId="18">
    <w:abstractNumId w:val="7"/>
  </w:num>
  <w:num w:numId="19">
    <w:abstractNumId w:val="17"/>
  </w:num>
  <w:num w:numId="20">
    <w:abstractNumId w:val="34"/>
  </w:num>
  <w:num w:numId="21">
    <w:abstractNumId w:val="33"/>
  </w:num>
  <w:num w:numId="22">
    <w:abstractNumId w:val="12"/>
  </w:num>
  <w:num w:numId="23">
    <w:abstractNumId w:val="35"/>
  </w:num>
  <w:num w:numId="24">
    <w:abstractNumId w:val="1"/>
  </w:num>
  <w:num w:numId="25">
    <w:abstractNumId w:val="9"/>
  </w:num>
  <w:num w:numId="26">
    <w:abstractNumId w:val="0"/>
  </w:num>
  <w:num w:numId="27">
    <w:abstractNumId w:val="31"/>
  </w:num>
  <w:num w:numId="28">
    <w:abstractNumId w:val="38"/>
  </w:num>
  <w:num w:numId="29">
    <w:abstractNumId w:val="15"/>
  </w:num>
  <w:num w:numId="30">
    <w:abstractNumId w:val="16"/>
  </w:num>
  <w:num w:numId="31">
    <w:abstractNumId w:val="27"/>
  </w:num>
  <w:num w:numId="32">
    <w:abstractNumId w:val="36"/>
  </w:num>
  <w:num w:numId="33">
    <w:abstractNumId w:val="2"/>
  </w:num>
  <w:num w:numId="34">
    <w:abstractNumId w:val="29"/>
  </w:num>
  <w:num w:numId="35">
    <w:abstractNumId w:val="4"/>
  </w:num>
  <w:num w:numId="36">
    <w:abstractNumId w:val="23"/>
  </w:num>
  <w:num w:numId="37">
    <w:abstractNumId w:val="19"/>
  </w:num>
  <w:num w:numId="38">
    <w:abstractNumId w:val="25"/>
  </w:num>
  <w:num w:numId="39">
    <w:abstractNumId w:val="11"/>
  </w:num>
  <w:num w:numId="40">
    <w:abstractNumId w:val="1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9"/>
    <w:rsid w:val="00000BF2"/>
    <w:rsid w:val="000029FF"/>
    <w:rsid w:val="00013CC3"/>
    <w:rsid w:val="000160F1"/>
    <w:rsid w:val="000258C9"/>
    <w:rsid w:val="000277CB"/>
    <w:rsid w:val="00032378"/>
    <w:rsid w:val="00034BC5"/>
    <w:rsid w:val="000457E7"/>
    <w:rsid w:val="00060CAE"/>
    <w:rsid w:val="000655D8"/>
    <w:rsid w:val="00070577"/>
    <w:rsid w:val="0007499E"/>
    <w:rsid w:val="00080235"/>
    <w:rsid w:val="00084F10"/>
    <w:rsid w:val="00090020"/>
    <w:rsid w:val="000A02D8"/>
    <w:rsid w:val="000A3629"/>
    <w:rsid w:val="000A4275"/>
    <w:rsid w:val="000B299F"/>
    <w:rsid w:val="000B474E"/>
    <w:rsid w:val="000B57B4"/>
    <w:rsid w:val="000B72D1"/>
    <w:rsid w:val="000C09E1"/>
    <w:rsid w:val="000C5C38"/>
    <w:rsid w:val="000D0B6E"/>
    <w:rsid w:val="000D74E8"/>
    <w:rsid w:val="000E3221"/>
    <w:rsid w:val="000E4324"/>
    <w:rsid w:val="000E6351"/>
    <w:rsid w:val="000E6354"/>
    <w:rsid w:val="000F1EDE"/>
    <w:rsid w:val="001135E4"/>
    <w:rsid w:val="0013368F"/>
    <w:rsid w:val="00154E92"/>
    <w:rsid w:val="00155A21"/>
    <w:rsid w:val="00161A52"/>
    <w:rsid w:val="00161ED2"/>
    <w:rsid w:val="0017018F"/>
    <w:rsid w:val="00173DE7"/>
    <w:rsid w:val="001808DC"/>
    <w:rsid w:val="00182FC2"/>
    <w:rsid w:val="001834EB"/>
    <w:rsid w:val="00197D2D"/>
    <w:rsid w:val="001A11A1"/>
    <w:rsid w:val="001A2CA1"/>
    <w:rsid w:val="001B46EA"/>
    <w:rsid w:val="001C3E86"/>
    <w:rsid w:val="001C6BEF"/>
    <w:rsid w:val="001E0B0C"/>
    <w:rsid w:val="001E556E"/>
    <w:rsid w:val="0020052F"/>
    <w:rsid w:val="00224217"/>
    <w:rsid w:val="002261AB"/>
    <w:rsid w:val="0023612D"/>
    <w:rsid w:val="00237739"/>
    <w:rsid w:val="00244193"/>
    <w:rsid w:val="002468BA"/>
    <w:rsid w:val="0024730F"/>
    <w:rsid w:val="00254809"/>
    <w:rsid w:val="002558B1"/>
    <w:rsid w:val="0029344F"/>
    <w:rsid w:val="002A0940"/>
    <w:rsid w:val="002A1BA6"/>
    <w:rsid w:val="002A24E7"/>
    <w:rsid w:val="002A2F70"/>
    <w:rsid w:val="002B48B1"/>
    <w:rsid w:val="002C382B"/>
    <w:rsid w:val="002C612A"/>
    <w:rsid w:val="002F6953"/>
    <w:rsid w:val="00302C8C"/>
    <w:rsid w:val="003036E1"/>
    <w:rsid w:val="003076F9"/>
    <w:rsid w:val="00321774"/>
    <w:rsid w:val="00323954"/>
    <w:rsid w:val="00331C07"/>
    <w:rsid w:val="003321A7"/>
    <w:rsid w:val="003329E5"/>
    <w:rsid w:val="00333AE3"/>
    <w:rsid w:val="0034097C"/>
    <w:rsid w:val="003455AB"/>
    <w:rsid w:val="00363578"/>
    <w:rsid w:val="00364D6C"/>
    <w:rsid w:val="00380A05"/>
    <w:rsid w:val="003917AE"/>
    <w:rsid w:val="00397D5B"/>
    <w:rsid w:val="003B0024"/>
    <w:rsid w:val="003B0C53"/>
    <w:rsid w:val="003B4650"/>
    <w:rsid w:val="003B63AE"/>
    <w:rsid w:val="003D4CCB"/>
    <w:rsid w:val="003D57B2"/>
    <w:rsid w:val="003D7BBA"/>
    <w:rsid w:val="003E6E6F"/>
    <w:rsid w:val="003F4301"/>
    <w:rsid w:val="0040085C"/>
    <w:rsid w:val="00400F38"/>
    <w:rsid w:val="00412610"/>
    <w:rsid w:val="00415601"/>
    <w:rsid w:val="00420A00"/>
    <w:rsid w:val="00430586"/>
    <w:rsid w:val="00446A39"/>
    <w:rsid w:val="00453A92"/>
    <w:rsid w:val="00454BF8"/>
    <w:rsid w:val="00461B25"/>
    <w:rsid w:val="00470857"/>
    <w:rsid w:val="0047774A"/>
    <w:rsid w:val="004876AF"/>
    <w:rsid w:val="00490C42"/>
    <w:rsid w:val="004A2363"/>
    <w:rsid w:val="004A401B"/>
    <w:rsid w:val="004B3E16"/>
    <w:rsid w:val="004B5F83"/>
    <w:rsid w:val="004D6416"/>
    <w:rsid w:val="004E7344"/>
    <w:rsid w:val="004F48B0"/>
    <w:rsid w:val="004F5BA5"/>
    <w:rsid w:val="00511A06"/>
    <w:rsid w:val="00530C9B"/>
    <w:rsid w:val="0054139D"/>
    <w:rsid w:val="00543EAD"/>
    <w:rsid w:val="00547848"/>
    <w:rsid w:val="00557DFA"/>
    <w:rsid w:val="005803F8"/>
    <w:rsid w:val="00580496"/>
    <w:rsid w:val="00580BAE"/>
    <w:rsid w:val="00584EE8"/>
    <w:rsid w:val="005905B6"/>
    <w:rsid w:val="005A18EE"/>
    <w:rsid w:val="005A388B"/>
    <w:rsid w:val="005A52F6"/>
    <w:rsid w:val="005A7B4E"/>
    <w:rsid w:val="005C1F68"/>
    <w:rsid w:val="005C3F17"/>
    <w:rsid w:val="005D3AE1"/>
    <w:rsid w:val="005D3B50"/>
    <w:rsid w:val="005D508F"/>
    <w:rsid w:val="005D5F44"/>
    <w:rsid w:val="005E0220"/>
    <w:rsid w:val="005E4466"/>
    <w:rsid w:val="005E7FC5"/>
    <w:rsid w:val="005F15D0"/>
    <w:rsid w:val="00615A89"/>
    <w:rsid w:val="0062002B"/>
    <w:rsid w:val="00622193"/>
    <w:rsid w:val="00623F6A"/>
    <w:rsid w:val="00631C2C"/>
    <w:rsid w:val="00633FD2"/>
    <w:rsid w:val="00643352"/>
    <w:rsid w:val="00646505"/>
    <w:rsid w:val="00650F4A"/>
    <w:rsid w:val="00661861"/>
    <w:rsid w:val="00666243"/>
    <w:rsid w:val="00666B7F"/>
    <w:rsid w:val="006701EF"/>
    <w:rsid w:val="0067198A"/>
    <w:rsid w:val="00677B3F"/>
    <w:rsid w:val="006A38D8"/>
    <w:rsid w:val="006B56C2"/>
    <w:rsid w:val="006E0433"/>
    <w:rsid w:val="006E3A2B"/>
    <w:rsid w:val="00703BB0"/>
    <w:rsid w:val="00711BCE"/>
    <w:rsid w:val="00712167"/>
    <w:rsid w:val="007172C2"/>
    <w:rsid w:val="00726D1C"/>
    <w:rsid w:val="007341FC"/>
    <w:rsid w:val="00761292"/>
    <w:rsid w:val="007634BE"/>
    <w:rsid w:val="0077154A"/>
    <w:rsid w:val="00772117"/>
    <w:rsid w:val="00773AD0"/>
    <w:rsid w:val="00777785"/>
    <w:rsid w:val="00777BAF"/>
    <w:rsid w:val="007828C1"/>
    <w:rsid w:val="00792335"/>
    <w:rsid w:val="007A653A"/>
    <w:rsid w:val="007A792E"/>
    <w:rsid w:val="007B28C1"/>
    <w:rsid w:val="007B535E"/>
    <w:rsid w:val="007B644E"/>
    <w:rsid w:val="007D1871"/>
    <w:rsid w:val="007D3817"/>
    <w:rsid w:val="007E1EBE"/>
    <w:rsid w:val="007E4892"/>
    <w:rsid w:val="007F1D09"/>
    <w:rsid w:val="007F6DC3"/>
    <w:rsid w:val="008000C4"/>
    <w:rsid w:val="00804D73"/>
    <w:rsid w:val="00804D7E"/>
    <w:rsid w:val="00810270"/>
    <w:rsid w:val="00822D31"/>
    <w:rsid w:val="00822DE7"/>
    <w:rsid w:val="008344E3"/>
    <w:rsid w:val="0084165B"/>
    <w:rsid w:val="00842CF5"/>
    <w:rsid w:val="008464BE"/>
    <w:rsid w:val="00846A8D"/>
    <w:rsid w:val="00860A32"/>
    <w:rsid w:val="00860D29"/>
    <w:rsid w:val="008667F3"/>
    <w:rsid w:val="00884BA2"/>
    <w:rsid w:val="00890626"/>
    <w:rsid w:val="008A3987"/>
    <w:rsid w:val="008A7EAB"/>
    <w:rsid w:val="008B0237"/>
    <w:rsid w:val="008D01B4"/>
    <w:rsid w:val="008E4C36"/>
    <w:rsid w:val="008F3040"/>
    <w:rsid w:val="009042FA"/>
    <w:rsid w:val="00910AFC"/>
    <w:rsid w:val="00922C91"/>
    <w:rsid w:val="00922EAD"/>
    <w:rsid w:val="009262BE"/>
    <w:rsid w:val="00927CDC"/>
    <w:rsid w:val="009322FE"/>
    <w:rsid w:val="0093276A"/>
    <w:rsid w:val="00933DE7"/>
    <w:rsid w:val="009379B6"/>
    <w:rsid w:val="00973398"/>
    <w:rsid w:val="00984716"/>
    <w:rsid w:val="00985CD4"/>
    <w:rsid w:val="00987429"/>
    <w:rsid w:val="0098799C"/>
    <w:rsid w:val="009A01F6"/>
    <w:rsid w:val="009A5038"/>
    <w:rsid w:val="009A6540"/>
    <w:rsid w:val="009B2127"/>
    <w:rsid w:val="009B31CD"/>
    <w:rsid w:val="009B347C"/>
    <w:rsid w:val="009C033A"/>
    <w:rsid w:val="009C5FA9"/>
    <w:rsid w:val="009D7241"/>
    <w:rsid w:val="009E170A"/>
    <w:rsid w:val="009E4CA4"/>
    <w:rsid w:val="009F51AF"/>
    <w:rsid w:val="009F7513"/>
    <w:rsid w:val="00A1043C"/>
    <w:rsid w:val="00A10507"/>
    <w:rsid w:val="00A2042E"/>
    <w:rsid w:val="00A3700D"/>
    <w:rsid w:val="00A3795C"/>
    <w:rsid w:val="00A411CA"/>
    <w:rsid w:val="00A5101B"/>
    <w:rsid w:val="00A52480"/>
    <w:rsid w:val="00A529DA"/>
    <w:rsid w:val="00A613EE"/>
    <w:rsid w:val="00A63E88"/>
    <w:rsid w:val="00A722C1"/>
    <w:rsid w:val="00A81433"/>
    <w:rsid w:val="00A82589"/>
    <w:rsid w:val="00A95AFD"/>
    <w:rsid w:val="00AB1ED6"/>
    <w:rsid w:val="00AC0BD0"/>
    <w:rsid w:val="00AC1D19"/>
    <w:rsid w:val="00AD4A7D"/>
    <w:rsid w:val="00AF3101"/>
    <w:rsid w:val="00AF5604"/>
    <w:rsid w:val="00B01068"/>
    <w:rsid w:val="00B011CF"/>
    <w:rsid w:val="00B02B24"/>
    <w:rsid w:val="00B24A28"/>
    <w:rsid w:val="00B252EC"/>
    <w:rsid w:val="00B30E10"/>
    <w:rsid w:val="00B3132A"/>
    <w:rsid w:val="00B37A31"/>
    <w:rsid w:val="00B43861"/>
    <w:rsid w:val="00B45A31"/>
    <w:rsid w:val="00B57C63"/>
    <w:rsid w:val="00B71343"/>
    <w:rsid w:val="00B7727A"/>
    <w:rsid w:val="00B84D64"/>
    <w:rsid w:val="00B868E6"/>
    <w:rsid w:val="00BA2088"/>
    <w:rsid w:val="00BA6DB3"/>
    <w:rsid w:val="00BC397D"/>
    <w:rsid w:val="00BD2481"/>
    <w:rsid w:val="00BD6641"/>
    <w:rsid w:val="00BF7E5A"/>
    <w:rsid w:val="00C101F2"/>
    <w:rsid w:val="00C14CAE"/>
    <w:rsid w:val="00C173CA"/>
    <w:rsid w:val="00C23878"/>
    <w:rsid w:val="00C30090"/>
    <w:rsid w:val="00C349D4"/>
    <w:rsid w:val="00C430BA"/>
    <w:rsid w:val="00C437A7"/>
    <w:rsid w:val="00C63977"/>
    <w:rsid w:val="00C720EA"/>
    <w:rsid w:val="00C7725E"/>
    <w:rsid w:val="00C819E0"/>
    <w:rsid w:val="00C84527"/>
    <w:rsid w:val="00C84F80"/>
    <w:rsid w:val="00CA3209"/>
    <w:rsid w:val="00CC0C3D"/>
    <w:rsid w:val="00CC2EB2"/>
    <w:rsid w:val="00CD1EB5"/>
    <w:rsid w:val="00CD4968"/>
    <w:rsid w:val="00CD5D44"/>
    <w:rsid w:val="00CD682C"/>
    <w:rsid w:val="00CE1AF4"/>
    <w:rsid w:val="00CE2794"/>
    <w:rsid w:val="00CF1BB1"/>
    <w:rsid w:val="00CF5E41"/>
    <w:rsid w:val="00D018FC"/>
    <w:rsid w:val="00D0732E"/>
    <w:rsid w:val="00D07E8B"/>
    <w:rsid w:val="00D21BD3"/>
    <w:rsid w:val="00D254BD"/>
    <w:rsid w:val="00D3129A"/>
    <w:rsid w:val="00D320A7"/>
    <w:rsid w:val="00D34893"/>
    <w:rsid w:val="00D4181B"/>
    <w:rsid w:val="00D50FC7"/>
    <w:rsid w:val="00D551D2"/>
    <w:rsid w:val="00D56645"/>
    <w:rsid w:val="00D60AB1"/>
    <w:rsid w:val="00D648A8"/>
    <w:rsid w:val="00D70683"/>
    <w:rsid w:val="00DA10BA"/>
    <w:rsid w:val="00DB6E1A"/>
    <w:rsid w:val="00DB7B39"/>
    <w:rsid w:val="00DD0577"/>
    <w:rsid w:val="00DE1D0A"/>
    <w:rsid w:val="00DF435B"/>
    <w:rsid w:val="00E11BE6"/>
    <w:rsid w:val="00E16182"/>
    <w:rsid w:val="00E322A8"/>
    <w:rsid w:val="00E4148A"/>
    <w:rsid w:val="00E430D7"/>
    <w:rsid w:val="00E516A2"/>
    <w:rsid w:val="00E605E2"/>
    <w:rsid w:val="00E626C8"/>
    <w:rsid w:val="00E647B2"/>
    <w:rsid w:val="00E70F0B"/>
    <w:rsid w:val="00E76AB6"/>
    <w:rsid w:val="00E77742"/>
    <w:rsid w:val="00E82CE3"/>
    <w:rsid w:val="00E92CFC"/>
    <w:rsid w:val="00EA1A57"/>
    <w:rsid w:val="00EA2760"/>
    <w:rsid w:val="00EA2ABA"/>
    <w:rsid w:val="00EA2B40"/>
    <w:rsid w:val="00EA70D4"/>
    <w:rsid w:val="00EB4BB0"/>
    <w:rsid w:val="00EC6139"/>
    <w:rsid w:val="00ED35C9"/>
    <w:rsid w:val="00ED5B71"/>
    <w:rsid w:val="00ED7127"/>
    <w:rsid w:val="00EE07DD"/>
    <w:rsid w:val="00EF78BF"/>
    <w:rsid w:val="00F00063"/>
    <w:rsid w:val="00F06B0C"/>
    <w:rsid w:val="00F10AB1"/>
    <w:rsid w:val="00F205BC"/>
    <w:rsid w:val="00F42FE2"/>
    <w:rsid w:val="00F47374"/>
    <w:rsid w:val="00F65129"/>
    <w:rsid w:val="00F73EC4"/>
    <w:rsid w:val="00F81B10"/>
    <w:rsid w:val="00F91AE2"/>
    <w:rsid w:val="00F94EC2"/>
    <w:rsid w:val="00F96593"/>
    <w:rsid w:val="00F97689"/>
    <w:rsid w:val="00FA1FA3"/>
    <w:rsid w:val="00FC4643"/>
    <w:rsid w:val="00FC4CEA"/>
    <w:rsid w:val="00FD1A24"/>
    <w:rsid w:val="00FD257C"/>
    <w:rsid w:val="00FD5A2C"/>
    <w:rsid w:val="00FD5C93"/>
    <w:rsid w:val="00FF0D40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7B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TableGridLight1">
    <w:name w:val="Table Grid Light1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63E88"/>
    <w:rPr>
      <w:color w:val="BA690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ite.ieee.org/pes-td/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1356-2B79-44FD-B1A1-A01C61A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2021-02-10T19:42:00Z</dcterms:created>
  <dcterms:modified xsi:type="dcterms:W3CDTF">2021-02-10T19:42:00Z</dcterms:modified>
</cp:coreProperties>
</file>