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830" w14:textId="5431213B" w:rsidR="006F2E64" w:rsidRPr="006D02D9" w:rsidRDefault="00AF492F" w:rsidP="000C4375">
      <w:pPr>
        <w:pStyle w:val="MediumShading1-Accent11"/>
        <w:jc w:val="center"/>
        <w:rPr>
          <w:rFonts w:asciiTheme="minorHAnsi" w:hAnsiTheme="minorHAnsi" w:cstheme="minorHAnsi"/>
          <w:b/>
          <w:bCs/>
        </w:rPr>
      </w:pPr>
      <w:r w:rsidRPr="006D02D9">
        <w:rPr>
          <w:rFonts w:asciiTheme="minorHAnsi" w:hAnsiTheme="minorHAnsi" w:cstheme="minorHAnsi"/>
          <w:b/>
          <w:bCs/>
        </w:rPr>
        <w:t>I</w:t>
      </w:r>
      <w:r w:rsidR="007A4C98" w:rsidRPr="006D02D9">
        <w:rPr>
          <w:rFonts w:asciiTheme="minorHAnsi" w:hAnsiTheme="minorHAnsi" w:cstheme="minorHAnsi"/>
          <w:b/>
          <w:bCs/>
        </w:rPr>
        <w:t xml:space="preserve">EEE </w:t>
      </w:r>
      <w:r w:rsidR="003B3064" w:rsidRPr="006D02D9">
        <w:rPr>
          <w:rFonts w:asciiTheme="minorHAnsi" w:hAnsiTheme="minorHAnsi" w:cstheme="minorHAnsi"/>
          <w:b/>
          <w:bCs/>
        </w:rPr>
        <w:t>P</w:t>
      </w:r>
      <w:r w:rsidR="006F6049" w:rsidRPr="006D02D9">
        <w:rPr>
          <w:rFonts w:asciiTheme="minorHAnsi" w:hAnsiTheme="minorHAnsi" w:cstheme="minorHAnsi"/>
          <w:b/>
          <w:bCs/>
        </w:rPr>
        <w:t>4001</w:t>
      </w:r>
      <w:r w:rsidR="007A4C98" w:rsidRPr="006D02D9">
        <w:rPr>
          <w:rFonts w:asciiTheme="minorHAnsi" w:hAnsiTheme="minorHAnsi" w:cstheme="minorHAnsi"/>
          <w:b/>
          <w:bCs/>
        </w:rPr>
        <w:t xml:space="preserve"> Working Group</w:t>
      </w:r>
    </w:p>
    <w:p w14:paraId="2A394FC6" w14:textId="31E4BC29" w:rsidR="005102DF" w:rsidRDefault="007A4C98" w:rsidP="000C4375">
      <w:pPr>
        <w:ind w:firstLine="720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6D02D9">
        <w:rPr>
          <w:rFonts w:asciiTheme="minorHAnsi" w:hAnsiTheme="minorHAnsi" w:cstheme="minorHAnsi"/>
          <w:b/>
          <w:sz w:val="22"/>
        </w:rPr>
        <w:t xml:space="preserve">Meeting </w:t>
      </w:r>
      <w:r w:rsidR="0075275A" w:rsidRPr="006D02D9">
        <w:rPr>
          <w:rFonts w:asciiTheme="minorHAnsi" w:hAnsiTheme="minorHAnsi" w:cstheme="minorHAnsi"/>
          <w:b/>
          <w:sz w:val="22"/>
        </w:rPr>
        <w:t>#</w:t>
      </w:r>
      <w:r w:rsidR="007A7E87">
        <w:rPr>
          <w:rFonts w:asciiTheme="minorHAnsi" w:hAnsiTheme="minorHAnsi" w:cstheme="minorHAnsi"/>
          <w:b/>
          <w:sz w:val="22"/>
        </w:rPr>
        <w:t>3</w:t>
      </w:r>
      <w:r w:rsidR="005042AF">
        <w:rPr>
          <w:rFonts w:asciiTheme="minorHAnsi" w:hAnsiTheme="minorHAnsi" w:cstheme="minorHAnsi"/>
          <w:b/>
          <w:sz w:val="22"/>
        </w:rPr>
        <w:t>2</w:t>
      </w:r>
      <w:r w:rsidR="00345154" w:rsidRPr="006D02D9">
        <w:rPr>
          <w:rFonts w:asciiTheme="minorHAnsi" w:hAnsiTheme="minorHAnsi" w:cstheme="minorHAnsi"/>
          <w:b/>
          <w:sz w:val="22"/>
        </w:rPr>
        <w:t xml:space="preserve"> </w:t>
      </w:r>
      <w:r w:rsidR="00BD2294" w:rsidRPr="006D02D9">
        <w:rPr>
          <w:rFonts w:asciiTheme="minorHAnsi" w:hAnsiTheme="minorHAnsi" w:cstheme="minorHAnsi"/>
          <w:b/>
          <w:sz w:val="22"/>
        </w:rPr>
        <w:t>Meeting Minute</w:t>
      </w:r>
      <w:r w:rsidR="007E4B75" w:rsidRPr="006D02D9">
        <w:rPr>
          <w:rFonts w:asciiTheme="minorHAnsi" w:hAnsiTheme="minorHAnsi" w:cstheme="minorHAnsi"/>
          <w:b/>
          <w:sz w:val="22"/>
        </w:rPr>
        <w:t xml:space="preserve"> </w:t>
      </w:r>
      <w:r w:rsidR="00B20DEB" w:rsidRPr="006D02D9">
        <w:rPr>
          <w:rFonts w:asciiTheme="minorHAnsi" w:hAnsiTheme="minorHAnsi" w:cstheme="minorHAnsi"/>
          <w:b/>
          <w:sz w:val="22"/>
        </w:rPr>
        <w:t>[</w:t>
      </w:r>
      <w:r w:rsidR="007A7E87">
        <w:rPr>
          <w:rFonts w:asciiTheme="minorHAnsi" w:hAnsiTheme="minorHAnsi" w:cstheme="minorHAnsi"/>
          <w:b/>
          <w:sz w:val="22"/>
        </w:rPr>
        <w:t>1</w:t>
      </w:r>
      <w:r w:rsidR="005042AF">
        <w:rPr>
          <w:rFonts w:asciiTheme="minorHAnsi" w:hAnsiTheme="minorHAnsi" w:cstheme="minorHAnsi"/>
          <w:b/>
          <w:sz w:val="22"/>
        </w:rPr>
        <w:t>5</w:t>
      </w:r>
      <w:r w:rsidR="00CF14AC" w:rsidRPr="006D02D9">
        <w:rPr>
          <w:rFonts w:asciiTheme="minorHAnsi" w:hAnsiTheme="minorHAnsi" w:cstheme="minorHAnsi"/>
          <w:b/>
          <w:sz w:val="22"/>
        </w:rPr>
        <w:t xml:space="preserve"> </w:t>
      </w:r>
      <w:r w:rsidR="005042AF">
        <w:rPr>
          <w:rFonts w:asciiTheme="minorHAnsi" w:hAnsiTheme="minorHAnsi" w:cstheme="minorHAnsi"/>
          <w:b/>
          <w:sz w:val="22"/>
        </w:rPr>
        <w:t>February</w:t>
      </w:r>
      <w:r w:rsidR="00AF492F" w:rsidRPr="006D02D9">
        <w:rPr>
          <w:rFonts w:asciiTheme="minorHAnsi" w:hAnsiTheme="minorHAnsi" w:cstheme="minorHAnsi"/>
          <w:b/>
          <w:sz w:val="22"/>
        </w:rPr>
        <w:t xml:space="preserve"> 202</w:t>
      </w:r>
      <w:r w:rsidR="00C954BA">
        <w:rPr>
          <w:rFonts w:asciiTheme="minorHAnsi" w:hAnsiTheme="minorHAnsi" w:cstheme="minorHAnsi"/>
          <w:b/>
          <w:sz w:val="22"/>
        </w:rPr>
        <w:t>2</w:t>
      </w:r>
      <w:r w:rsidR="00B20DEB" w:rsidRPr="006D02D9">
        <w:rPr>
          <w:rFonts w:asciiTheme="minorHAnsi" w:hAnsiTheme="minorHAnsi" w:cstheme="minorHAnsi"/>
          <w:b/>
          <w:sz w:val="22"/>
        </w:rPr>
        <w:t>]</w:t>
      </w:r>
      <w:r w:rsidR="00407B0A" w:rsidRPr="006D02D9">
        <w:rPr>
          <w:rFonts w:asciiTheme="minorHAnsi" w:hAnsiTheme="minorHAnsi" w:cstheme="minorHAnsi"/>
          <w:b/>
          <w:sz w:val="22"/>
        </w:rPr>
        <w:t xml:space="preserve"> – </w:t>
      </w:r>
      <w:r w:rsidR="00B20DEB" w:rsidRPr="006D02D9">
        <w:rPr>
          <w:rFonts w:asciiTheme="minorHAnsi" w:hAnsiTheme="minorHAnsi" w:cstheme="minorHAnsi"/>
          <w:b/>
          <w:sz w:val="22"/>
        </w:rPr>
        <w:t>[</w:t>
      </w:r>
      <w:r w:rsidR="00CF14AC" w:rsidRPr="006D02D9">
        <w:rPr>
          <w:rFonts w:asciiTheme="minorHAnsi" w:hAnsiTheme="minorHAnsi" w:cstheme="minorHAnsi"/>
          <w:b/>
          <w:sz w:val="22"/>
        </w:rPr>
        <w:t>15:00</w:t>
      </w:r>
      <w:r w:rsidR="00D34568" w:rsidRPr="006D02D9">
        <w:rPr>
          <w:rFonts w:asciiTheme="minorHAnsi" w:hAnsiTheme="minorHAnsi" w:cstheme="minorHAnsi"/>
          <w:b/>
          <w:sz w:val="22"/>
        </w:rPr>
        <w:t xml:space="preserve"> (UK)</w:t>
      </w:r>
      <w:r w:rsidR="004F2040" w:rsidRPr="006D02D9">
        <w:rPr>
          <w:rFonts w:asciiTheme="minorHAnsi" w:hAnsiTheme="minorHAnsi" w:cstheme="minorHAnsi"/>
          <w:b/>
          <w:sz w:val="22"/>
        </w:rPr>
        <w:t>]</w:t>
      </w:r>
      <w:r w:rsidR="00217C0C">
        <w:rPr>
          <w:rFonts w:asciiTheme="minorHAnsi" w:hAnsiTheme="minorHAnsi" w:cstheme="minorHAnsi"/>
          <w:b/>
          <w:sz w:val="22"/>
        </w:rPr>
        <w:t xml:space="preserve"> - V0</w:t>
      </w:r>
      <w:r w:rsidR="007A7E87">
        <w:rPr>
          <w:rFonts w:asciiTheme="minorHAnsi" w:hAnsiTheme="minorHAnsi" w:cstheme="minorHAnsi"/>
          <w:b/>
          <w:sz w:val="22"/>
        </w:rPr>
        <w:t>0</w:t>
      </w:r>
      <w:r w:rsidR="000C4375">
        <w:rPr>
          <w:rFonts w:asciiTheme="minorHAnsi" w:hAnsiTheme="minorHAnsi" w:cstheme="minorHAnsi"/>
          <w:b/>
          <w:sz w:val="22"/>
        </w:rPr>
        <w:t xml:space="preserve"> </w:t>
      </w:r>
      <w:r w:rsidR="00AF492F" w:rsidRPr="006D02D9">
        <w:rPr>
          <w:rFonts w:asciiTheme="minorHAnsi" w:hAnsiTheme="minorHAnsi" w:cstheme="minorHAnsi"/>
          <w:b/>
          <w:sz w:val="22"/>
        </w:rPr>
        <w:t>V</w:t>
      </w:r>
      <w:r w:rsidR="00BD4784" w:rsidRPr="006D02D9">
        <w:rPr>
          <w:rFonts w:asciiTheme="minorHAnsi" w:hAnsiTheme="minorHAnsi" w:cstheme="minorHAnsi"/>
          <w:b/>
          <w:sz w:val="22"/>
        </w:rPr>
        <w:t>irtual Zoom Meeting</w:t>
      </w:r>
    </w:p>
    <w:p w14:paraId="2CBBBCA2" w14:textId="77777777" w:rsidR="00CE083A" w:rsidRPr="006D02D9" w:rsidRDefault="00CE083A" w:rsidP="006D02D9">
      <w:pPr>
        <w:pBdr>
          <w:bottom w:val="single" w:sz="6" w:space="1" w:color="auto"/>
        </w:pBdr>
        <w:contextualSpacing/>
        <w:rPr>
          <w:rFonts w:asciiTheme="minorHAnsi" w:hAnsiTheme="minorHAnsi" w:cstheme="minorHAnsi"/>
          <w:b/>
          <w:sz w:val="22"/>
        </w:rPr>
      </w:pPr>
    </w:p>
    <w:p w14:paraId="28BBC381" w14:textId="597ACF4F" w:rsidR="007A4C98" w:rsidRPr="005C62B3" w:rsidRDefault="0023181E" w:rsidP="006D02D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Call to Order</w:t>
      </w:r>
      <w:r w:rsidR="006D02D9" w:rsidRPr="005C62B3">
        <w:rPr>
          <w:rFonts w:asciiTheme="minorHAnsi" w:hAnsiTheme="minorHAnsi" w:cstheme="minorHAnsi"/>
          <w:sz w:val="22"/>
        </w:rPr>
        <w:t xml:space="preserve"> </w:t>
      </w:r>
      <w:r w:rsidR="00217C0C" w:rsidRPr="005C62B3">
        <w:rPr>
          <w:rFonts w:asciiTheme="minorHAnsi" w:hAnsiTheme="minorHAnsi" w:cstheme="minorHAnsi"/>
          <w:sz w:val="22"/>
        </w:rPr>
        <w:t>–</w:t>
      </w:r>
      <w:r w:rsidR="006D02D9" w:rsidRPr="005C62B3">
        <w:rPr>
          <w:rFonts w:asciiTheme="minorHAnsi" w:hAnsiTheme="minorHAnsi" w:cstheme="minorHAnsi"/>
          <w:sz w:val="22"/>
        </w:rPr>
        <w:t xml:space="preserve"> J</w:t>
      </w:r>
      <w:r w:rsidR="00217C0C" w:rsidRPr="005C62B3">
        <w:rPr>
          <w:rFonts w:asciiTheme="minorHAnsi" w:hAnsiTheme="minorHAnsi" w:cstheme="minorHAnsi"/>
          <w:sz w:val="22"/>
        </w:rPr>
        <w:t>ohn Gilchrist (JG)</w:t>
      </w:r>
    </w:p>
    <w:p w14:paraId="4F16355A" w14:textId="77777777" w:rsidR="007A4C98" w:rsidRPr="005C62B3" w:rsidRDefault="007A4C98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Introduction and Affiliation Declarations </w:t>
      </w:r>
    </w:p>
    <w:p w14:paraId="2209ADA4" w14:textId="48E3D89A" w:rsidR="00EB2245" w:rsidRPr="005C62B3" w:rsidRDefault="00EB2245" w:rsidP="006D02D9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Roll call of Individuals</w:t>
      </w:r>
      <w:r w:rsidR="005F7B4D" w:rsidRPr="005C62B3">
        <w:rPr>
          <w:rFonts w:asciiTheme="minorHAnsi" w:hAnsiTheme="minorHAnsi" w:cstheme="minorHAnsi"/>
          <w:sz w:val="22"/>
        </w:rPr>
        <w:t xml:space="preserve"> </w:t>
      </w:r>
    </w:p>
    <w:p w14:paraId="68572E4A" w14:textId="51F5DD98" w:rsidR="00EB2245" w:rsidRPr="005C62B3" w:rsidRDefault="00BB218C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Establishment of </w:t>
      </w:r>
      <w:r w:rsidR="006F6049" w:rsidRPr="005C62B3">
        <w:rPr>
          <w:rFonts w:asciiTheme="minorHAnsi" w:hAnsiTheme="minorHAnsi" w:cstheme="minorHAnsi"/>
          <w:sz w:val="22"/>
        </w:rPr>
        <w:t>Quorum</w:t>
      </w:r>
      <w:r w:rsidR="00780971" w:rsidRPr="005C62B3">
        <w:rPr>
          <w:rFonts w:asciiTheme="minorHAnsi" w:hAnsiTheme="minorHAnsi" w:cstheme="minorHAnsi"/>
          <w:sz w:val="22"/>
        </w:rPr>
        <w:t xml:space="preserve"> – Report on Membership</w:t>
      </w:r>
    </w:p>
    <w:p w14:paraId="6042E855" w14:textId="522ED4C6" w:rsidR="00251ECA" w:rsidRPr="005C62B3" w:rsidRDefault="00251ECA" w:rsidP="006D02D9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Quorum achieved</w:t>
      </w:r>
    </w:p>
    <w:p w14:paraId="75469DF9" w14:textId="79BEFA1E" w:rsidR="00251ECA" w:rsidRPr="005C62B3" w:rsidRDefault="00251ECA" w:rsidP="006D02D9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Attendance:  </w:t>
      </w:r>
      <w:r w:rsidR="00AF492F" w:rsidRPr="005C62B3">
        <w:rPr>
          <w:rFonts w:asciiTheme="minorHAnsi" w:hAnsiTheme="minorHAnsi" w:cstheme="minorHAnsi"/>
          <w:sz w:val="22"/>
        </w:rPr>
        <w:t xml:space="preserve"> attendees</w:t>
      </w:r>
      <w:r w:rsidR="00721365" w:rsidRPr="005C62B3">
        <w:rPr>
          <w:rFonts w:asciiTheme="minorHAnsi" w:hAnsiTheme="minorHAnsi" w:cstheme="minorHAnsi"/>
          <w:sz w:val="22"/>
        </w:rPr>
        <w:t xml:space="preserve"> captured by </w:t>
      </w:r>
      <w:r w:rsidR="00EE60EB" w:rsidRPr="005C62B3">
        <w:rPr>
          <w:rFonts w:asciiTheme="minorHAnsi" w:hAnsiTheme="minorHAnsi" w:cstheme="minorHAnsi"/>
          <w:sz w:val="22"/>
        </w:rPr>
        <w:t>Chris Durell (</w:t>
      </w:r>
      <w:r w:rsidR="00721365" w:rsidRPr="005C62B3">
        <w:rPr>
          <w:rFonts w:asciiTheme="minorHAnsi" w:hAnsiTheme="minorHAnsi" w:cstheme="minorHAnsi"/>
          <w:sz w:val="22"/>
        </w:rPr>
        <w:t>CD</w:t>
      </w:r>
      <w:r w:rsidR="00EE60EB" w:rsidRPr="005C62B3">
        <w:rPr>
          <w:rFonts w:asciiTheme="minorHAnsi" w:hAnsiTheme="minorHAnsi" w:cstheme="minorHAnsi"/>
          <w:sz w:val="22"/>
        </w:rPr>
        <w:t>)</w:t>
      </w:r>
    </w:p>
    <w:p w14:paraId="7397B22F" w14:textId="6C013540" w:rsidR="005C35E4" w:rsidRPr="005C62B3" w:rsidRDefault="005C35E4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Policing of membership (</w:t>
      </w:r>
      <w:r w:rsidR="00FE68D8" w:rsidRPr="005C62B3">
        <w:rPr>
          <w:rFonts w:asciiTheme="minorHAnsi" w:hAnsiTheme="minorHAnsi" w:cstheme="minorHAnsi"/>
          <w:sz w:val="22"/>
        </w:rPr>
        <w:t>C</w:t>
      </w:r>
      <w:r w:rsidR="00AF492F" w:rsidRPr="005C62B3">
        <w:rPr>
          <w:rFonts w:asciiTheme="minorHAnsi" w:hAnsiTheme="minorHAnsi" w:cstheme="minorHAnsi"/>
          <w:sz w:val="22"/>
        </w:rPr>
        <w:t>D)</w:t>
      </w:r>
    </w:p>
    <w:p w14:paraId="5295CAB0" w14:textId="303348A1" w:rsidR="00284CC3" w:rsidRPr="005C62B3" w:rsidRDefault="00684DF5" w:rsidP="006D02D9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Members Status Review</w:t>
      </w:r>
    </w:p>
    <w:p w14:paraId="44744063" w14:textId="0F2A425F" w:rsidR="00284CC3" w:rsidRPr="005C62B3" w:rsidRDefault="003C7342" w:rsidP="006D02D9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245</w:t>
      </w:r>
      <w:r w:rsidR="00251ECA" w:rsidRPr="005C62B3">
        <w:rPr>
          <w:rFonts w:asciiTheme="minorHAnsi" w:hAnsiTheme="minorHAnsi" w:cstheme="minorHAnsi"/>
          <w:sz w:val="22"/>
        </w:rPr>
        <w:t xml:space="preserve"> Observers / </w:t>
      </w:r>
      <w:r>
        <w:rPr>
          <w:rFonts w:asciiTheme="minorHAnsi" w:hAnsiTheme="minorHAnsi" w:cstheme="minorHAnsi"/>
          <w:sz w:val="22"/>
        </w:rPr>
        <w:t>3</w:t>
      </w:r>
      <w:r w:rsidR="005042AF">
        <w:rPr>
          <w:rFonts w:asciiTheme="minorHAnsi" w:hAnsiTheme="minorHAnsi" w:cstheme="minorHAnsi"/>
          <w:sz w:val="22"/>
        </w:rPr>
        <w:t>7</w:t>
      </w:r>
      <w:r w:rsidR="00251ECA" w:rsidRPr="005C62B3">
        <w:rPr>
          <w:rFonts w:asciiTheme="minorHAnsi" w:hAnsiTheme="minorHAnsi" w:cstheme="minorHAnsi"/>
          <w:sz w:val="22"/>
        </w:rPr>
        <w:t xml:space="preserve"> Members</w:t>
      </w:r>
    </w:p>
    <w:p w14:paraId="7B1B2048" w14:textId="240BD79A" w:rsidR="000C3F88" w:rsidRPr="005C62B3" w:rsidRDefault="000C3F88" w:rsidP="006D02D9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CD to police membership and let people know when they are changing status.</w:t>
      </w:r>
    </w:p>
    <w:p w14:paraId="77195279" w14:textId="75ADD34A" w:rsidR="00BD4784" w:rsidRPr="005C62B3" w:rsidRDefault="00927006" w:rsidP="006D02D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Approval of Agen</w:t>
      </w:r>
      <w:r w:rsidR="00BD4784" w:rsidRPr="005C62B3">
        <w:rPr>
          <w:rFonts w:asciiTheme="minorHAnsi" w:hAnsiTheme="minorHAnsi" w:cstheme="minorHAnsi"/>
          <w:sz w:val="22"/>
        </w:rPr>
        <w:t>da</w:t>
      </w:r>
      <w:r w:rsidR="006D02D9" w:rsidRPr="005C62B3">
        <w:rPr>
          <w:rFonts w:asciiTheme="minorHAnsi" w:hAnsiTheme="minorHAnsi" w:cstheme="minorHAnsi"/>
          <w:sz w:val="22"/>
        </w:rPr>
        <w:t xml:space="preserve"> - JG</w:t>
      </w:r>
    </w:p>
    <w:p w14:paraId="733EFC3A" w14:textId="60A96C7E" w:rsidR="00014AEA" w:rsidRPr="005C62B3" w:rsidRDefault="009849C1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Agenda Review for Meeting </w:t>
      </w:r>
      <w:r w:rsidR="005536F6" w:rsidRPr="005C62B3">
        <w:rPr>
          <w:rFonts w:asciiTheme="minorHAnsi" w:hAnsiTheme="minorHAnsi" w:cstheme="minorHAnsi"/>
          <w:sz w:val="22"/>
        </w:rPr>
        <w:t>#</w:t>
      </w:r>
      <w:r w:rsidR="0066041B" w:rsidRPr="005C62B3">
        <w:rPr>
          <w:rFonts w:asciiTheme="minorHAnsi" w:hAnsiTheme="minorHAnsi" w:cstheme="minorHAnsi"/>
          <w:sz w:val="22"/>
        </w:rPr>
        <w:t>3</w:t>
      </w:r>
      <w:r w:rsidR="005042AF">
        <w:rPr>
          <w:rFonts w:asciiTheme="minorHAnsi" w:hAnsiTheme="minorHAnsi" w:cstheme="minorHAnsi"/>
          <w:sz w:val="22"/>
        </w:rPr>
        <w:t>2</w:t>
      </w:r>
      <w:r w:rsidR="00AF492F" w:rsidRPr="005C62B3">
        <w:rPr>
          <w:rFonts w:asciiTheme="minorHAnsi" w:hAnsiTheme="minorHAnsi" w:cstheme="minorHAnsi"/>
          <w:sz w:val="22"/>
        </w:rPr>
        <w:t xml:space="preserve"> – (JG)</w:t>
      </w:r>
    </w:p>
    <w:p w14:paraId="0200DE6C" w14:textId="0FA2D393" w:rsidR="00251ECA" w:rsidRPr="005C62B3" w:rsidRDefault="00DC0C97" w:rsidP="006D02D9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Not reviewed as this was a workshop that will be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lead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by the slides and prior input from a </w:t>
      </w:r>
      <w:proofErr w:type="spellStart"/>
      <w:r>
        <w:rPr>
          <w:rFonts w:asciiTheme="minorHAnsi" w:hAnsiTheme="minorHAnsi" w:cstheme="minorHAnsi"/>
          <w:sz w:val="22"/>
        </w:rPr>
        <w:t>questionaire</w:t>
      </w:r>
      <w:proofErr w:type="spellEnd"/>
    </w:p>
    <w:p w14:paraId="748BD9BF" w14:textId="3BE0F4AB" w:rsidR="009E64A3" w:rsidRPr="005C62B3" w:rsidRDefault="009E64A3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Approval of Meeting Minutes from </w:t>
      </w:r>
      <w:r w:rsidR="00BB11A9" w:rsidRPr="005C62B3">
        <w:rPr>
          <w:rFonts w:asciiTheme="minorHAnsi" w:hAnsiTheme="minorHAnsi" w:cstheme="minorHAnsi"/>
          <w:sz w:val="22"/>
        </w:rPr>
        <w:t xml:space="preserve">meeting </w:t>
      </w:r>
      <w:r w:rsidR="00037B8D" w:rsidRPr="005C62B3">
        <w:rPr>
          <w:rFonts w:asciiTheme="minorHAnsi" w:hAnsiTheme="minorHAnsi" w:cstheme="minorHAnsi"/>
          <w:sz w:val="22"/>
        </w:rPr>
        <w:t>#</w:t>
      </w:r>
      <w:r w:rsidR="00663012" w:rsidRPr="005C62B3">
        <w:rPr>
          <w:rFonts w:asciiTheme="minorHAnsi" w:hAnsiTheme="minorHAnsi" w:cstheme="minorHAnsi"/>
          <w:sz w:val="22"/>
        </w:rPr>
        <w:t>3</w:t>
      </w:r>
      <w:r w:rsidR="005042AF">
        <w:rPr>
          <w:rFonts w:asciiTheme="minorHAnsi" w:hAnsiTheme="minorHAnsi" w:cstheme="minorHAnsi"/>
          <w:sz w:val="22"/>
        </w:rPr>
        <w:t>1</w:t>
      </w:r>
    </w:p>
    <w:p w14:paraId="6102B74B" w14:textId="679A46B3" w:rsidR="00284CC3" w:rsidRPr="005C62B3" w:rsidRDefault="0000347A" w:rsidP="006D02D9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Motion by</w:t>
      </w:r>
      <w:r w:rsidR="001F726B" w:rsidRPr="005C62B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C0C97">
        <w:rPr>
          <w:rFonts w:asciiTheme="minorHAnsi" w:hAnsiTheme="minorHAnsi" w:cstheme="minorHAnsi"/>
          <w:sz w:val="22"/>
        </w:rPr>
        <w:t>Torbjorn</w:t>
      </w:r>
      <w:proofErr w:type="spellEnd"/>
      <w:r w:rsidR="00DC0C97">
        <w:rPr>
          <w:rFonts w:asciiTheme="minorHAnsi" w:hAnsiTheme="minorHAnsi" w:cstheme="minorHAnsi"/>
          <w:sz w:val="22"/>
        </w:rPr>
        <w:t xml:space="preserve"> Skauli </w:t>
      </w:r>
      <w:r w:rsidR="00DC0C97" w:rsidRPr="005C62B3">
        <w:rPr>
          <w:rFonts w:asciiTheme="minorHAnsi" w:hAnsiTheme="minorHAnsi" w:cstheme="minorHAnsi"/>
          <w:sz w:val="22"/>
        </w:rPr>
        <w:t>(</w:t>
      </w:r>
      <w:r w:rsidR="00DC0C97">
        <w:rPr>
          <w:rFonts w:asciiTheme="minorHAnsi" w:hAnsiTheme="minorHAnsi" w:cstheme="minorHAnsi"/>
          <w:sz w:val="22"/>
        </w:rPr>
        <w:t>TS</w:t>
      </w:r>
      <w:r w:rsidR="00DC0C97" w:rsidRPr="005C62B3">
        <w:rPr>
          <w:rFonts w:asciiTheme="minorHAnsi" w:hAnsiTheme="minorHAnsi" w:cstheme="minorHAnsi"/>
          <w:sz w:val="22"/>
        </w:rPr>
        <w:t>)</w:t>
      </w:r>
      <w:r w:rsidRPr="005C62B3">
        <w:rPr>
          <w:rFonts w:asciiTheme="minorHAnsi" w:hAnsiTheme="minorHAnsi" w:cstheme="minorHAnsi"/>
          <w:sz w:val="22"/>
        </w:rPr>
        <w:t xml:space="preserve"> </w:t>
      </w:r>
      <w:r w:rsidR="005536F6" w:rsidRPr="005C62B3">
        <w:rPr>
          <w:rFonts w:asciiTheme="minorHAnsi" w:hAnsiTheme="minorHAnsi" w:cstheme="minorHAnsi"/>
          <w:sz w:val="22"/>
        </w:rPr>
        <w:t xml:space="preserve"> </w:t>
      </w:r>
      <w:r w:rsidR="00AF492F" w:rsidRPr="005C62B3">
        <w:rPr>
          <w:rFonts w:asciiTheme="minorHAnsi" w:hAnsiTheme="minorHAnsi" w:cstheme="minorHAnsi"/>
          <w:sz w:val="22"/>
        </w:rPr>
        <w:t>/</w:t>
      </w:r>
      <w:r w:rsidRPr="005C62B3">
        <w:rPr>
          <w:rFonts w:asciiTheme="minorHAnsi" w:hAnsiTheme="minorHAnsi" w:cstheme="minorHAnsi"/>
          <w:sz w:val="22"/>
        </w:rPr>
        <w:t xml:space="preserve"> </w:t>
      </w:r>
      <w:r w:rsidR="00DC0C97" w:rsidRPr="005C62B3">
        <w:rPr>
          <w:rFonts w:asciiTheme="minorHAnsi" w:hAnsiTheme="minorHAnsi" w:cstheme="minorHAnsi"/>
          <w:sz w:val="22"/>
        </w:rPr>
        <w:t xml:space="preserve">Seconded by </w:t>
      </w:r>
      <w:r w:rsidR="00DC0C97">
        <w:rPr>
          <w:rFonts w:asciiTheme="minorHAnsi" w:hAnsiTheme="minorHAnsi" w:cstheme="minorHAnsi"/>
          <w:sz w:val="22"/>
        </w:rPr>
        <w:t xml:space="preserve">Ray Soffer </w:t>
      </w:r>
      <w:r w:rsidR="00DC0C97" w:rsidRPr="005C62B3">
        <w:rPr>
          <w:rFonts w:asciiTheme="minorHAnsi" w:hAnsiTheme="minorHAnsi" w:cstheme="minorHAnsi"/>
          <w:sz w:val="22"/>
        </w:rPr>
        <w:t>(</w:t>
      </w:r>
      <w:r w:rsidR="00DC0C97">
        <w:rPr>
          <w:rFonts w:asciiTheme="minorHAnsi" w:hAnsiTheme="minorHAnsi" w:cstheme="minorHAnsi"/>
          <w:sz w:val="22"/>
        </w:rPr>
        <w:t>RS</w:t>
      </w:r>
      <w:r w:rsidR="00DC0C97" w:rsidRPr="005C62B3">
        <w:rPr>
          <w:rFonts w:asciiTheme="minorHAnsi" w:hAnsiTheme="minorHAnsi" w:cstheme="minorHAnsi"/>
          <w:sz w:val="22"/>
        </w:rPr>
        <w:t>)</w:t>
      </w:r>
    </w:p>
    <w:p w14:paraId="4AB6EDDF" w14:textId="052468AE" w:rsidR="007A4C98" w:rsidRPr="005C62B3" w:rsidRDefault="0000347A" w:rsidP="006D02D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Overview of </w:t>
      </w:r>
      <w:r w:rsidR="007A4C98" w:rsidRPr="005C62B3">
        <w:rPr>
          <w:rFonts w:asciiTheme="minorHAnsi" w:hAnsiTheme="minorHAnsi" w:cstheme="minorHAnsi"/>
          <w:sz w:val="22"/>
        </w:rPr>
        <w:t xml:space="preserve">IEEE Patent </w:t>
      </w:r>
      <w:r w:rsidR="00B94B92" w:rsidRPr="005C62B3">
        <w:rPr>
          <w:rFonts w:asciiTheme="minorHAnsi" w:hAnsiTheme="minorHAnsi" w:cstheme="minorHAnsi"/>
          <w:sz w:val="22"/>
        </w:rPr>
        <w:t xml:space="preserve">&amp; Copyright </w:t>
      </w:r>
      <w:r w:rsidR="007A4C98" w:rsidRPr="005C62B3">
        <w:rPr>
          <w:rFonts w:asciiTheme="minorHAnsi" w:hAnsiTheme="minorHAnsi" w:cstheme="minorHAnsi"/>
          <w:sz w:val="22"/>
        </w:rPr>
        <w:t>Polic</w:t>
      </w:r>
      <w:r w:rsidR="00B94B92" w:rsidRPr="005C62B3">
        <w:rPr>
          <w:rFonts w:asciiTheme="minorHAnsi" w:hAnsiTheme="minorHAnsi" w:cstheme="minorHAnsi"/>
          <w:sz w:val="22"/>
        </w:rPr>
        <w:t>ies</w:t>
      </w:r>
      <w:r w:rsidR="007A4C98" w:rsidRPr="005C62B3">
        <w:rPr>
          <w:rFonts w:asciiTheme="minorHAnsi" w:hAnsiTheme="minorHAnsi" w:cstheme="minorHAnsi"/>
          <w:sz w:val="22"/>
        </w:rPr>
        <w:t xml:space="preserve"> </w:t>
      </w:r>
      <w:r w:rsidR="006D02D9" w:rsidRPr="005C62B3">
        <w:rPr>
          <w:rFonts w:asciiTheme="minorHAnsi" w:hAnsiTheme="minorHAnsi" w:cstheme="minorHAnsi"/>
          <w:sz w:val="22"/>
        </w:rPr>
        <w:t>- JG</w:t>
      </w:r>
    </w:p>
    <w:p w14:paraId="60AD9CE3" w14:textId="6514FB1A" w:rsidR="007A4C98" w:rsidRPr="005C62B3" w:rsidRDefault="005D6897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Call for </w:t>
      </w:r>
      <w:r w:rsidR="006B6ECD" w:rsidRPr="005C62B3">
        <w:rPr>
          <w:rFonts w:asciiTheme="minorHAnsi" w:hAnsiTheme="minorHAnsi" w:cstheme="minorHAnsi"/>
          <w:sz w:val="22"/>
        </w:rPr>
        <w:t>Patents</w:t>
      </w:r>
      <w:r w:rsidR="007A4C98" w:rsidRPr="005C62B3">
        <w:rPr>
          <w:rFonts w:asciiTheme="minorHAnsi" w:hAnsiTheme="minorHAnsi" w:cstheme="minorHAnsi"/>
          <w:sz w:val="22"/>
        </w:rPr>
        <w:t xml:space="preserve"> </w:t>
      </w:r>
      <w:r w:rsidR="00AF492F" w:rsidRPr="005C62B3">
        <w:rPr>
          <w:rFonts w:asciiTheme="minorHAnsi" w:hAnsiTheme="minorHAnsi" w:cstheme="minorHAnsi"/>
          <w:sz w:val="22"/>
        </w:rPr>
        <w:t>- JG</w:t>
      </w:r>
    </w:p>
    <w:p w14:paraId="3DE6EB9A" w14:textId="51BCB9DC" w:rsidR="00284CC3" w:rsidRPr="005C62B3" w:rsidRDefault="00B94B92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Co</w:t>
      </w:r>
      <w:r w:rsidR="005D6897" w:rsidRPr="005C62B3">
        <w:rPr>
          <w:rFonts w:asciiTheme="minorHAnsi" w:hAnsiTheme="minorHAnsi" w:cstheme="minorHAnsi"/>
          <w:sz w:val="22"/>
        </w:rPr>
        <w:t>py</w:t>
      </w:r>
      <w:r w:rsidRPr="005C62B3">
        <w:rPr>
          <w:rFonts w:asciiTheme="minorHAnsi" w:hAnsiTheme="minorHAnsi" w:cstheme="minorHAnsi"/>
          <w:sz w:val="22"/>
        </w:rPr>
        <w:t>right Policy</w:t>
      </w:r>
      <w:r w:rsidR="00AF492F" w:rsidRPr="005C62B3">
        <w:rPr>
          <w:rFonts w:asciiTheme="minorHAnsi" w:hAnsiTheme="minorHAnsi" w:cstheme="minorHAnsi"/>
          <w:sz w:val="22"/>
        </w:rPr>
        <w:t xml:space="preserve"> - JG</w:t>
      </w:r>
    </w:p>
    <w:p w14:paraId="4120ACF8" w14:textId="4812E551" w:rsidR="00705C28" w:rsidRDefault="00DC0C97" w:rsidP="003C376D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Questionaire</w:t>
      </w:r>
      <w:proofErr w:type="spellEnd"/>
    </w:p>
    <w:p w14:paraId="17F433F6" w14:textId="76BE5BF3" w:rsidR="00DC0C97" w:rsidRDefault="00DC0C97" w:rsidP="00DC0C97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are the problems</w:t>
      </w:r>
    </w:p>
    <w:p w14:paraId="7FDA7E59" w14:textId="46A09566" w:rsidR="00DC0C97" w:rsidRDefault="00DC0C97" w:rsidP="00DC0C97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How severe are the </w:t>
      </w:r>
      <w:proofErr w:type="gramStart"/>
      <w:r>
        <w:rPr>
          <w:rFonts w:asciiTheme="minorHAnsi" w:hAnsiTheme="minorHAnsi" w:cstheme="minorHAnsi"/>
          <w:sz w:val="22"/>
        </w:rPr>
        <w:t>problems</w:t>
      </w:r>
      <w:proofErr w:type="gramEnd"/>
    </w:p>
    <w:p w14:paraId="19903C7A" w14:textId="38F95D74" w:rsidR="00DC0C97" w:rsidRDefault="00DC0C97" w:rsidP="00DC0C97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change or action is recommended.</w:t>
      </w:r>
    </w:p>
    <w:p w14:paraId="518309C6" w14:textId="7BD3693B" w:rsidR="00DC0C97" w:rsidRDefault="00DC0C97" w:rsidP="00DC0C97">
      <w:pPr>
        <w:contextualSpacing/>
        <w:rPr>
          <w:rFonts w:asciiTheme="minorHAnsi" w:hAnsiTheme="minorHAnsi" w:cstheme="minorHAnsi"/>
          <w:sz w:val="22"/>
        </w:rPr>
      </w:pPr>
      <w:r w:rsidRPr="00DC0C97">
        <w:rPr>
          <w:rFonts w:asciiTheme="minorHAnsi" w:hAnsiTheme="minorHAnsi" w:cstheme="minorHAnsi"/>
          <w:b/>
          <w:bCs/>
          <w:sz w:val="22"/>
        </w:rPr>
        <w:t>NOTE from Secretary</w:t>
      </w:r>
      <w:r>
        <w:rPr>
          <w:rFonts w:asciiTheme="minorHAnsi" w:hAnsiTheme="minorHAnsi" w:cstheme="minorHAnsi"/>
          <w:sz w:val="22"/>
        </w:rPr>
        <w:t xml:space="preserve"> – minutes below are recorded from the perspective of the slides in the deck </w:t>
      </w:r>
      <w:r w:rsidR="006B722C">
        <w:rPr>
          <w:rFonts w:asciiTheme="minorHAnsi" w:hAnsiTheme="minorHAnsi" w:cstheme="minorHAnsi"/>
          <w:sz w:val="22"/>
        </w:rPr>
        <w:t xml:space="preserve">and the questionnaire responses </w:t>
      </w:r>
      <w:r>
        <w:rPr>
          <w:rFonts w:asciiTheme="minorHAnsi" w:hAnsiTheme="minorHAnsi" w:cstheme="minorHAnsi"/>
          <w:sz w:val="22"/>
        </w:rPr>
        <w:t>provided for the meeting.  The minutes record only the salient points for discussion and action.</w:t>
      </w:r>
    </w:p>
    <w:p w14:paraId="54A8E741" w14:textId="4A7BECA4" w:rsidR="00DC0C97" w:rsidRDefault="00DC0C97" w:rsidP="00663012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Fair representation and performance for </w:t>
      </w:r>
      <w:proofErr w:type="spellStart"/>
      <w:r>
        <w:rPr>
          <w:rFonts w:asciiTheme="minorHAnsi" w:hAnsiTheme="minorHAnsi" w:cstheme="minorHAnsi"/>
          <w:sz w:val="22"/>
        </w:rPr>
        <w:t>tuneable</w:t>
      </w:r>
      <w:proofErr w:type="spellEnd"/>
      <w:r>
        <w:rPr>
          <w:rFonts w:asciiTheme="minorHAnsi" w:hAnsiTheme="minorHAnsi" w:cstheme="minorHAnsi"/>
          <w:sz w:val="22"/>
        </w:rPr>
        <w:t xml:space="preserve"> systems or filter-based systems.</w:t>
      </w:r>
    </w:p>
    <w:p w14:paraId="49B64817" w14:textId="69049F51" w:rsidR="00DC0C97" w:rsidRDefault="00DC0C97" w:rsidP="00DC0C97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There have been no comments to the group.</w:t>
      </w:r>
    </w:p>
    <w:p w14:paraId="7160E8A6" w14:textId="4149A2D2" w:rsidR="00DC0C97" w:rsidRDefault="00DC0C97" w:rsidP="00DC0C97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Bodkin, </w:t>
      </w:r>
      <w:proofErr w:type="spellStart"/>
      <w:r>
        <w:rPr>
          <w:rFonts w:asciiTheme="minorHAnsi" w:hAnsiTheme="minorHAnsi" w:cstheme="minorHAnsi"/>
          <w:sz w:val="22"/>
        </w:rPr>
        <w:t>Hinlea</w:t>
      </w:r>
      <w:proofErr w:type="spellEnd"/>
      <w:r>
        <w:rPr>
          <w:rFonts w:asciiTheme="minorHAnsi" w:hAnsiTheme="minorHAnsi" w:cstheme="minorHAnsi"/>
          <w:sz w:val="22"/>
        </w:rPr>
        <w:t>, and others to be polled.</w:t>
      </w:r>
    </w:p>
    <w:p w14:paraId="40F820AA" w14:textId="330B3E82" w:rsidR="00DC0C97" w:rsidRDefault="00DC0C97" w:rsidP="00DC0C97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Hinalea</w:t>
      </w:r>
      <w:proofErr w:type="spellEnd"/>
      <w:r>
        <w:rPr>
          <w:rFonts w:asciiTheme="minorHAnsi" w:hAnsiTheme="minorHAnsi" w:cstheme="minorHAnsi"/>
          <w:sz w:val="22"/>
        </w:rPr>
        <w:t xml:space="preserve"> said that the group has made a substantial effort to be inclusive to these technologies without compromising the charter (</w:t>
      </w:r>
      <w:proofErr w:type="spellStart"/>
      <w:r>
        <w:rPr>
          <w:rFonts w:asciiTheme="minorHAnsi" w:hAnsiTheme="minorHAnsi" w:cstheme="minorHAnsi"/>
          <w:sz w:val="22"/>
        </w:rPr>
        <w:t>pushbroom</w:t>
      </w:r>
      <w:proofErr w:type="spellEnd"/>
      <w:r>
        <w:rPr>
          <w:rFonts w:asciiTheme="minorHAnsi" w:hAnsiTheme="minorHAnsi" w:cstheme="minorHAnsi"/>
          <w:sz w:val="22"/>
        </w:rPr>
        <w:t>).</w:t>
      </w:r>
    </w:p>
    <w:p w14:paraId="65C6842E" w14:textId="284D4FC1" w:rsidR="00DC0C97" w:rsidRDefault="00DC0C97" w:rsidP="00663012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Constraints and Assumptions - 1</w:t>
      </w:r>
    </w:p>
    <w:p w14:paraId="777891F3" w14:textId="7B2DB643" w:rsidR="00DC0C97" w:rsidRDefault="006B722C" w:rsidP="00DC0C97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Assumption 7 – not having a common optical system for different ranges is not adequately covered and assumed to be “one imager” that covers the full range.  There could be a loophole here that allows people to specify full range performance while not offering separate </w:t>
      </w:r>
      <w:proofErr w:type="spellStart"/>
      <w:r>
        <w:rPr>
          <w:rFonts w:asciiTheme="minorHAnsi" w:hAnsiTheme="minorHAnsi" w:cstheme="minorHAnsi"/>
          <w:sz w:val="22"/>
        </w:rPr>
        <w:t>perforamnce</w:t>
      </w:r>
      <w:proofErr w:type="spellEnd"/>
      <w:r>
        <w:rPr>
          <w:rFonts w:asciiTheme="minorHAnsi" w:hAnsiTheme="minorHAnsi" w:cstheme="minorHAnsi"/>
          <w:sz w:val="22"/>
        </w:rPr>
        <w:t xml:space="preserve"> for independent optical channels.</w:t>
      </w:r>
    </w:p>
    <w:p w14:paraId="5F7C94FD" w14:textId="4B83FA92" w:rsidR="006B722C" w:rsidRDefault="006B722C" w:rsidP="006B722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Possible resolution is to provide independent specification for each optical channel for the intended range. </w:t>
      </w:r>
    </w:p>
    <w:p w14:paraId="7FD54DE0" w14:textId="77777777" w:rsidR="00D73342" w:rsidRDefault="006B722C" w:rsidP="006B722C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Resolved that the standard should change the language to make sure that the language closes this loophole. Action to John Gilchrist, Philippe Deliot, Andre Fridman, </w:t>
      </w:r>
      <w:proofErr w:type="spellStart"/>
      <w:r>
        <w:rPr>
          <w:rFonts w:asciiTheme="minorHAnsi" w:hAnsiTheme="minorHAnsi" w:cstheme="minorHAnsi"/>
          <w:sz w:val="22"/>
        </w:rPr>
        <w:t>Hannu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Holma</w:t>
      </w:r>
      <w:proofErr w:type="spellEnd"/>
      <w:r>
        <w:rPr>
          <w:rFonts w:asciiTheme="minorHAnsi" w:hAnsiTheme="minorHAnsi" w:cstheme="minorHAnsi"/>
          <w:sz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</w:rPr>
        <w:t>Torbjorn</w:t>
      </w:r>
      <w:proofErr w:type="spellEnd"/>
      <w:r>
        <w:rPr>
          <w:rFonts w:asciiTheme="minorHAnsi" w:hAnsiTheme="minorHAnsi" w:cstheme="minorHAnsi"/>
          <w:sz w:val="22"/>
        </w:rPr>
        <w:t xml:space="preserve"> Skauli.  </w:t>
      </w:r>
    </w:p>
    <w:p w14:paraId="1E0790A1" w14:textId="2DD6DE83" w:rsidR="006B722C" w:rsidRPr="00D73342" w:rsidRDefault="006B722C" w:rsidP="00D73342">
      <w:pPr>
        <w:numPr>
          <w:ilvl w:val="4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Philippe will </w:t>
      </w:r>
      <w:r w:rsidRPr="00D73342">
        <w:rPr>
          <w:rFonts w:asciiTheme="minorHAnsi" w:hAnsiTheme="minorHAnsi" w:cstheme="minorHAnsi"/>
          <w:sz w:val="22"/>
        </w:rPr>
        <w:t>take an action to look at the language and propose a solution.</w:t>
      </w:r>
    </w:p>
    <w:p w14:paraId="722D66D9" w14:textId="02942A88" w:rsidR="006B722C" w:rsidRDefault="006B722C" w:rsidP="00663012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Constraints and Assumptions – 2</w:t>
      </w:r>
    </w:p>
    <w:p w14:paraId="6B347C0A" w14:textId="03C28732" w:rsidR="006B722C" w:rsidRDefault="006B722C" w:rsidP="006B722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Curved slit allowance limitations vs. the assumption of a rectangular projection onto the detector array. </w:t>
      </w:r>
    </w:p>
    <w:p w14:paraId="5D88C1DD" w14:textId="4964258D" w:rsidR="00D73342" w:rsidRDefault="006B722C" w:rsidP="00D73342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Should there be a limit of range of curvature</w:t>
      </w:r>
      <w:r w:rsidR="00D73342">
        <w:rPr>
          <w:rFonts w:asciiTheme="minorHAnsi" w:hAnsiTheme="minorHAnsi" w:cstheme="minorHAnsi"/>
          <w:sz w:val="22"/>
        </w:rPr>
        <w:t xml:space="preserve"> (Andre Fridman)</w:t>
      </w:r>
    </w:p>
    <w:p w14:paraId="22016120" w14:textId="386B01FA" w:rsidR="00D73342" w:rsidRPr="00D73342" w:rsidRDefault="00D73342" w:rsidP="00D73342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Suggestion to clarify the limit on the language.</w:t>
      </w:r>
    </w:p>
    <w:p w14:paraId="167F6D34" w14:textId="67C09D17" w:rsidR="00D73342" w:rsidRDefault="00D73342" w:rsidP="00D73342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Constraints and Assumptions – 3</w:t>
      </w:r>
    </w:p>
    <w:p w14:paraId="635762E8" w14:textId="018D39E0" w:rsidR="00D73342" w:rsidRDefault="00D73342" w:rsidP="00D73342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Internal processing chain independence (or dependance) of the recording data values.</w:t>
      </w:r>
    </w:p>
    <w:p w14:paraId="21F2095D" w14:textId="60755119" w:rsidR="00D73342" w:rsidRDefault="00D73342" w:rsidP="00D73342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Suggestion to provide cases where the data and processing dependance can be excepted.</w:t>
      </w:r>
    </w:p>
    <w:p w14:paraId="0FB50C5E" w14:textId="272321F5" w:rsidR="00D73342" w:rsidRDefault="00D73342" w:rsidP="00D73342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Action:  Address by a NOTE or a formal exception of specific cases.</w:t>
      </w:r>
    </w:p>
    <w:p w14:paraId="09DA69BB" w14:textId="084F45BE" w:rsidR="00D73342" w:rsidRDefault="00D73342" w:rsidP="00D73342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Sugested</w:t>
      </w:r>
      <w:proofErr w:type="spellEnd"/>
      <w:r>
        <w:rPr>
          <w:rFonts w:asciiTheme="minorHAnsi" w:hAnsiTheme="minorHAnsi" w:cstheme="minorHAnsi"/>
          <w:sz w:val="22"/>
        </w:rPr>
        <w:t xml:space="preserve"> that this needs to be reviewed by the D1 group.  Andre requested to be part of the review by the D1 at the next meeting.</w:t>
      </w:r>
    </w:p>
    <w:p w14:paraId="643342AB" w14:textId="350C9536" w:rsidR="00D73342" w:rsidRDefault="00D73342" w:rsidP="00D73342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Action to Jan Makowski to add this to the D1 agenda.</w:t>
      </w:r>
    </w:p>
    <w:p w14:paraId="4C4D854E" w14:textId="5F206BAC" w:rsidR="00D73342" w:rsidRDefault="00D73342" w:rsidP="00D73342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Reference Illuminants</w:t>
      </w:r>
      <w:r w:rsidR="004D2BDA">
        <w:rPr>
          <w:rFonts w:asciiTheme="minorHAnsi" w:hAnsiTheme="minorHAnsi" w:cstheme="minorHAnsi"/>
          <w:sz w:val="22"/>
        </w:rPr>
        <w:t>:</w:t>
      </w:r>
    </w:p>
    <w:p w14:paraId="71A25F28" w14:textId="1C2A5A2A" w:rsidR="004D2BDA" w:rsidRDefault="004D2BDA" w:rsidP="004D2BDA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2855.5K as a standard for QTH-based or blackbody curve as a standard.</w:t>
      </w:r>
    </w:p>
    <w:p w14:paraId="1FD1AE0A" w14:textId="52664A1B" w:rsidR="004D2BDA" w:rsidRPr="004D2BDA" w:rsidRDefault="004D2BDA" w:rsidP="004D2BDA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Action:  This will be adopted.</w:t>
      </w:r>
    </w:p>
    <w:p w14:paraId="0A2690B5" w14:textId="6C37A01E" w:rsidR="004D2BDA" w:rsidRDefault="004D2BDA" w:rsidP="00D73342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6000K is less concrete and may be OK to be theoretical or have a range.</w:t>
      </w:r>
    </w:p>
    <w:p w14:paraId="1FDCC0C3" w14:textId="578655D7" w:rsidR="004D2BDA" w:rsidRDefault="004D2BDA" w:rsidP="004D2BDA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Action to have a side group discussion to determine the correct recommendation. </w:t>
      </w:r>
    </w:p>
    <w:p w14:paraId="7B7BE730" w14:textId="79CF817E" w:rsidR="00D73342" w:rsidRDefault="004D2BDA" w:rsidP="00663012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Peak and Centre Width:</w:t>
      </w:r>
    </w:p>
    <w:p w14:paraId="28A7C113" w14:textId="56DA247E" w:rsidR="004D2BDA" w:rsidRDefault="004D2BDA" w:rsidP="004D2BDA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SPSF and SRF resolution and lack of definition of band center as defined by DLR</w:t>
      </w:r>
    </w:p>
    <w:p w14:paraId="09B6D05E" w14:textId="2DEA3B00" w:rsidR="004D2BDA" w:rsidRDefault="004D2BDA" w:rsidP="004D2BDA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Andrei will circulate the DLR paper for review</w:t>
      </w:r>
      <w:r w:rsidR="00150D9F">
        <w:rPr>
          <w:rFonts w:asciiTheme="minorHAnsi" w:hAnsiTheme="minorHAnsi" w:cstheme="minorHAnsi"/>
          <w:sz w:val="22"/>
        </w:rPr>
        <w:t xml:space="preserve"> and CIE 233 to find a good compromise.</w:t>
      </w:r>
    </w:p>
    <w:p w14:paraId="580BB5A8" w14:textId="0DE63B35" w:rsidR="00150D9F" w:rsidRDefault="00150D9F" w:rsidP="00150D9F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Consensus to </w:t>
      </w:r>
      <w:proofErr w:type="spellStart"/>
      <w:r>
        <w:rPr>
          <w:rFonts w:asciiTheme="minorHAnsi" w:hAnsiTheme="minorHAnsi" w:cstheme="minorHAnsi"/>
          <w:sz w:val="22"/>
        </w:rPr>
        <w:t>to</w:t>
      </w:r>
      <w:proofErr w:type="spellEnd"/>
      <w:r>
        <w:rPr>
          <w:rFonts w:asciiTheme="minorHAnsi" w:hAnsiTheme="minorHAnsi" w:cstheme="minorHAnsi"/>
          <w:sz w:val="22"/>
        </w:rPr>
        <w:t xml:space="preserve"> stick with x and y scans for now.  Could be something to be investigated as we go forward.  </w:t>
      </w:r>
    </w:p>
    <w:p w14:paraId="547A0950" w14:textId="4B936489" w:rsidR="00150D9F" w:rsidRDefault="00150D9F" w:rsidP="00150D9F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Threshold values:</w:t>
      </w:r>
    </w:p>
    <w:p w14:paraId="7084B6BB" w14:textId="1375961B" w:rsidR="00150D9F" w:rsidRDefault="00150D9F" w:rsidP="00150D9F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Large variances need to be reported as they can affect results – it is good to have a range.</w:t>
      </w:r>
    </w:p>
    <w:p w14:paraId="6E50A444" w14:textId="3D642911" w:rsidR="00150D9F" w:rsidRDefault="00150D9F" w:rsidP="00150D9F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Quantities that need thresholds should be identified and called out</w:t>
      </w:r>
    </w:p>
    <w:p w14:paraId="46883D74" w14:textId="4B07EC71" w:rsidR="00150D9F" w:rsidRDefault="00150D9F" w:rsidP="00150D9F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Make these “recommended” versus required.</w:t>
      </w:r>
    </w:p>
    <w:p w14:paraId="20843DD4" w14:textId="7A09AD3D" w:rsidR="00150D9F" w:rsidRDefault="00150D9F" w:rsidP="00150D9F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Action:  Needs a through discussion and identification of which quantities are affected and how to handle this.</w:t>
      </w:r>
    </w:p>
    <w:p w14:paraId="6047F4E5" w14:textId="6A27CCF5" w:rsidR="00150D9F" w:rsidRDefault="00150D9F" w:rsidP="00150D9F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Metadata</w:t>
      </w:r>
    </w:p>
    <w:p w14:paraId="13EECC3E" w14:textId="34E58404" w:rsidR="00150D9F" w:rsidRPr="00150D9F" w:rsidRDefault="00E135FD" w:rsidP="00150D9F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Defer - Break this out for the metadata section discussion tomorrow.</w:t>
      </w:r>
    </w:p>
    <w:p w14:paraId="61C17BEE" w14:textId="5032CF4A" w:rsidR="00E135FD" w:rsidRDefault="00E135FD" w:rsidP="00663012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Accepted Loopholes and Omissions – 1</w:t>
      </w:r>
    </w:p>
    <w:p w14:paraId="48F3BAA3" w14:textId="3DE4AA67" w:rsidR="00E135FD" w:rsidRDefault="00E135FD" w:rsidP="00E135FD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Addressed in #10 above</w:t>
      </w:r>
    </w:p>
    <w:p w14:paraId="6FB12008" w14:textId="623E4254" w:rsidR="00E135FD" w:rsidRDefault="00E135FD" w:rsidP="00E135FD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Accepted Loopholes and Omissions – 2</w:t>
      </w:r>
    </w:p>
    <w:p w14:paraId="086A06EA" w14:textId="69AE72A5" w:rsidR="00E135FD" w:rsidRDefault="00E135FD" w:rsidP="00E135FD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Straylight deferred to later discussion after the straylight group completes its work.</w:t>
      </w:r>
    </w:p>
    <w:p w14:paraId="647102F3" w14:textId="5633406D" w:rsidR="00E135FD" w:rsidRDefault="00E135FD" w:rsidP="00E135FD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Accepted Loopholes and Omissions – 3</w:t>
      </w:r>
    </w:p>
    <w:p w14:paraId="073B6F24" w14:textId="3ED6BF0C" w:rsidR="00E135FD" w:rsidRDefault="00E135FD" w:rsidP="00E135FD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Entrance pupil discussion deferred as it is a </w:t>
      </w:r>
      <w:proofErr w:type="gramStart"/>
      <w:r>
        <w:rPr>
          <w:rFonts w:asciiTheme="minorHAnsi" w:hAnsiTheme="minorHAnsi" w:cstheme="minorHAnsi"/>
          <w:sz w:val="22"/>
        </w:rPr>
        <w:t>secondary effects</w:t>
      </w:r>
      <w:proofErr w:type="gramEnd"/>
      <w:r>
        <w:rPr>
          <w:rFonts w:asciiTheme="minorHAnsi" w:hAnsiTheme="minorHAnsi" w:cstheme="minorHAnsi"/>
          <w:sz w:val="22"/>
        </w:rPr>
        <w:t xml:space="preserve">.  </w:t>
      </w:r>
    </w:p>
    <w:p w14:paraId="4F6C1809" w14:textId="2E3C9079" w:rsidR="00E135FD" w:rsidRDefault="00E135FD" w:rsidP="00E135FD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Need to make sure we address this as an assumption or include comment for different optical inputs that are co-</w:t>
      </w:r>
      <w:proofErr w:type="spellStart"/>
      <w:r>
        <w:rPr>
          <w:rFonts w:asciiTheme="minorHAnsi" w:hAnsiTheme="minorHAnsi" w:cstheme="minorHAnsi"/>
          <w:sz w:val="22"/>
        </w:rPr>
        <w:t>boresighted</w:t>
      </w:r>
      <w:proofErr w:type="spellEnd"/>
      <w:r>
        <w:rPr>
          <w:rFonts w:asciiTheme="minorHAnsi" w:hAnsiTheme="minorHAnsi" w:cstheme="minorHAnsi"/>
          <w:sz w:val="22"/>
        </w:rPr>
        <w:t xml:space="preserve"> (infinite focus).</w:t>
      </w:r>
    </w:p>
    <w:p w14:paraId="647F3C6F" w14:textId="24D98C58" w:rsidR="00E135FD" w:rsidRDefault="00E135FD" w:rsidP="00E135FD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Frame transfer device systems can “blur” temporal or spatial edges.</w:t>
      </w:r>
    </w:p>
    <w:p w14:paraId="48E9CA9C" w14:textId="4F0C491B" w:rsidR="00E135FD" w:rsidRDefault="00E135FD" w:rsidP="00E135FD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requires further discussion</w:t>
      </w:r>
    </w:p>
    <w:p w14:paraId="0729471D" w14:textId="0B41AF99" w:rsidR="00CC27B5" w:rsidRDefault="00CC27B5" w:rsidP="00CC27B5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Accepted Loopholes and Omissions – 4</w:t>
      </w:r>
    </w:p>
    <w:p w14:paraId="255D6BB3" w14:textId="14B59075" w:rsidR="00E135FD" w:rsidRDefault="00CC27B5" w:rsidP="00CC27B5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Definitions for RTS and KTC offered as exceptional cases – no members raised any cases where these apply (readout only).</w:t>
      </w:r>
    </w:p>
    <w:p w14:paraId="17B8D34D" w14:textId="1473A7DB" w:rsidR="00CC27B5" w:rsidRDefault="00CC27B5" w:rsidP="00CC27B5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Make assumptions clear on the noise model set-up.</w:t>
      </w:r>
    </w:p>
    <w:p w14:paraId="33FB3DBF" w14:textId="2468BD2A" w:rsidR="00CC27B5" w:rsidRDefault="00CC27B5" w:rsidP="00CC27B5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Accepted Loopholes and Omissions – 5</w:t>
      </w:r>
    </w:p>
    <w:p w14:paraId="612DAF26" w14:textId="3229377A" w:rsidR="00CC27B5" w:rsidRDefault="00CC27B5" w:rsidP="00CC27B5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General agreement that that this is OK for now – no objections</w:t>
      </w:r>
    </w:p>
    <w:p w14:paraId="72422493" w14:textId="60B517DD" w:rsidR="00CC27B5" w:rsidRDefault="00CC27B5" w:rsidP="00CC27B5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Accepted Loopholes and Omissions – 6</w:t>
      </w:r>
    </w:p>
    <w:p w14:paraId="1E61767E" w14:textId="3AD3227E" w:rsidR="00CC27B5" w:rsidRDefault="00CC27B5" w:rsidP="00CC27B5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Section 4.12 omits several second order effects from the standard.  They may be explored later.</w:t>
      </w:r>
    </w:p>
    <w:p w14:paraId="50DF19CF" w14:textId="1E3D5A21" w:rsidR="00CC27B5" w:rsidRDefault="00CC27B5" w:rsidP="00CC27B5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Comments from Other Topics – 1</w:t>
      </w:r>
    </w:p>
    <w:p w14:paraId="75146A08" w14:textId="5A274D1E" w:rsidR="00CC27B5" w:rsidRDefault="000E213B" w:rsidP="00CC27B5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 written this is clear and the assumption is for square pixels (not rectangular).  This could offer some degree of exclusion or problems to framing cameras (snapshot).  </w:t>
      </w:r>
    </w:p>
    <w:p w14:paraId="30C66CA3" w14:textId="10A2B6C3" w:rsidR="008458E7" w:rsidRDefault="008458E7" w:rsidP="008458E7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requires more discussion and more opinions on use cases</w:t>
      </w:r>
    </w:p>
    <w:p w14:paraId="4D4A1E19" w14:textId="165E6892" w:rsidR="008458E7" w:rsidRDefault="008458E7" w:rsidP="008458E7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This could be a place for an “assumption” or “exclusion” regarding </w:t>
      </w:r>
      <w:proofErr w:type="spellStart"/>
      <w:r>
        <w:rPr>
          <w:rFonts w:asciiTheme="minorHAnsi" w:hAnsiTheme="minorHAnsi" w:cstheme="minorHAnsi"/>
          <w:sz w:val="22"/>
        </w:rPr>
        <w:t>pushbroom</w:t>
      </w:r>
      <w:proofErr w:type="spellEnd"/>
      <w:r>
        <w:rPr>
          <w:rFonts w:asciiTheme="minorHAnsi" w:hAnsiTheme="minorHAnsi" w:cstheme="minorHAnsi"/>
          <w:sz w:val="22"/>
        </w:rPr>
        <w:t xml:space="preserve"> and other types of cameras.</w:t>
      </w:r>
    </w:p>
    <w:p w14:paraId="3EDE692E" w14:textId="6768C89D" w:rsidR="008458E7" w:rsidRDefault="008458E7" w:rsidP="008458E7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Possible fallback position is to make the test case “static only” which resolves the issues if there are no objections.</w:t>
      </w:r>
    </w:p>
    <w:p w14:paraId="26ED98DF" w14:textId="36DEF6A6" w:rsidR="008458E7" w:rsidRDefault="008458E7" w:rsidP="008458E7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Comments from Other Topics – 2</w:t>
      </w:r>
    </w:p>
    <w:p w14:paraId="205A4311" w14:textId="77777777" w:rsidR="003F4DBE" w:rsidRDefault="003F4DBE" w:rsidP="008458E7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Objection that this </w:t>
      </w:r>
      <w:proofErr w:type="gramStart"/>
      <w:r>
        <w:rPr>
          <w:rFonts w:asciiTheme="minorHAnsi" w:hAnsiTheme="minorHAnsi" w:cstheme="minorHAnsi"/>
          <w:sz w:val="22"/>
        </w:rPr>
        <w:t>particular wording</w:t>
      </w:r>
      <w:proofErr w:type="gramEnd"/>
      <w:r>
        <w:rPr>
          <w:rFonts w:asciiTheme="minorHAnsi" w:hAnsiTheme="minorHAnsi" w:cstheme="minorHAnsi"/>
          <w:sz w:val="22"/>
        </w:rPr>
        <w:t xml:space="preserve"> implies resampling as “bad” where it could be either bad or good depending on how it was done and if it was done correctly.  </w:t>
      </w:r>
    </w:p>
    <w:p w14:paraId="5C49CD86" w14:textId="01837DBA" w:rsidR="008458E7" w:rsidRDefault="005C2A2F" w:rsidP="003F4DBE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Resampling and processing can be IP-related and a touchy subject.</w:t>
      </w:r>
    </w:p>
    <w:p w14:paraId="1EC1E8E1" w14:textId="59303DE1" w:rsidR="005C2A2F" w:rsidRDefault="005C2A2F" w:rsidP="005C2A2F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may be a solution to not address resampling at this time but simply let the data quality stand as measured.</w:t>
      </w:r>
    </w:p>
    <w:p w14:paraId="2AC2C871" w14:textId="711C9F30" w:rsidR="005C2A2F" w:rsidRDefault="005C2A2F" w:rsidP="005C2A2F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More discussion is needed to develop agreement on a solution.</w:t>
      </w:r>
    </w:p>
    <w:p w14:paraId="466AAA9B" w14:textId="30648D1E" w:rsidR="005C2A2F" w:rsidRDefault="005C2A2F" w:rsidP="005C2A2F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Comments from Other Topics – 3</w:t>
      </w:r>
    </w:p>
    <w:p w14:paraId="7213DE02" w14:textId="76290EA7" w:rsidR="005C2A2F" w:rsidRDefault="005C2A2F" w:rsidP="005C2A2F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Effective pixel count vs. effective channel count.</w:t>
      </w:r>
    </w:p>
    <w:p w14:paraId="202414B5" w14:textId="651552E1" w:rsidR="005C2A2F" w:rsidRPr="005C2A2F" w:rsidRDefault="005C2A2F" w:rsidP="005C2A2F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Bring this up tomorrow due to time constraints.</w:t>
      </w:r>
    </w:p>
    <w:p w14:paraId="0C9D0594" w14:textId="52FA70AA" w:rsidR="00E27629" w:rsidRDefault="007B378A" w:rsidP="00E2762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AOB</w:t>
      </w:r>
    </w:p>
    <w:p w14:paraId="6B36CCDA" w14:textId="77777777" w:rsidR="00B01F29" w:rsidRPr="005C62B3" w:rsidRDefault="007A4C98" w:rsidP="00B01F2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Adjour</w:t>
      </w:r>
      <w:r w:rsidR="005A6ACA" w:rsidRPr="005C62B3">
        <w:rPr>
          <w:rFonts w:asciiTheme="minorHAnsi" w:hAnsiTheme="minorHAnsi" w:cstheme="minorHAnsi"/>
          <w:sz w:val="22"/>
        </w:rPr>
        <w:t>n</w:t>
      </w:r>
      <w:r w:rsidR="00D6551B" w:rsidRPr="005C62B3">
        <w:rPr>
          <w:rFonts w:asciiTheme="minorHAnsi" w:hAnsiTheme="minorHAnsi" w:cstheme="minorHAnsi"/>
          <w:sz w:val="22"/>
        </w:rPr>
        <w:t xml:space="preserve"> General Meeting</w:t>
      </w:r>
    </w:p>
    <w:p w14:paraId="7CA4E5DF" w14:textId="2A63B23C" w:rsidR="00721365" w:rsidRPr="005C62B3" w:rsidRDefault="002640B1" w:rsidP="00B01F2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(</w:t>
      </w:r>
      <w:r w:rsidR="00284EA6">
        <w:rPr>
          <w:rFonts w:asciiTheme="minorHAnsi" w:hAnsiTheme="minorHAnsi" w:cstheme="minorHAnsi"/>
          <w:sz w:val="22"/>
        </w:rPr>
        <w:t>JG</w:t>
      </w:r>
      <w:r w:rsidR="009E6AC7" w:rsidRPr="005C62B3">
        <w:rPr>
          <w:rFonts w:asciiTheme="minorHAnsi" w:hAnsiTheme="minorHAnsi" w:cstheme="minorHAnsi"/>
          <w:sz w:val="22"/>
        </w:rPr>
        <w:t xml:space="preserve">) </w:t>
      </w:r>
      <w:r w:rsidR="00721365" w:rsidRPr="005C62B3">
        <w:rPr>
          <w:rFonts w:asciiTheme="minorHAnsi" w:hAnsiTheme="minorHAnsi" w:cstheme="minorHAnsi"/>
          <w:sz w:val="22"/>
        </w:rPr>
        <w:t xml:space="preserve">moved / </w:t>
      </w:r>
      <w:r w:rsidR="002C21BA" w:rsidRPr="005C62B3">
        <w:rPr>
          <w:rFonts w:asciiTheme="minorHAnsi" w:hAnsiTheme="minorHAnsi" w:cstheme="minorHAnsi"/>
          <w:sz w:val="22"/>
        </w:rPr>
        <w:t>(</w:t>
      </w:r>
      <w:r w:rsidR="00284EA6">
        <w:rPr>
          <w:rFonts w:asciiTheme="minorHAnsi" w:hAnsiTheme="minorHAnsi" w:cstheme="minorHAnsi"/>
          <w:sz w:val="22"/>
        </w:rPr>
        <w:t>CD</w:t>
      </w:r>
      <w:r w:rsidR="002C21BA" w:rsidRPr="005C62B3">
        <w:rPr>
          <w:rFonts w:asciiTheme="minorHAnsi" w:hAnsiTheme="minorHAnsi" w:cstheme="minorHAnsi"/>
          <w:sz w:val="22"/>
        </w:rPr>
        <w:t>)</w:t>
      </w:r>
      <w:r w:rsidR="00721365" w:rsidRPr="005C62B3">
        <w:rPr>
          <w:rFonts w:asciiTheme="minorHAnsi" w:hAnsiTheme="minorHAnsi" w:cstheme="minorHAnsi"/>
          <w:sz w:val="22"/>
        </w:rPr>
        <w:t xml:space="preserve"> seconded.</w:t>
      </w:r>
    </w:p>
    <w:p w14:paraId="7DC4CB9D" w14:textId="343A0AE6" w:rsidR="00A376F3" w:rsidRPr="005C62B3" w:rsidRDefault="00A376F3" w:rsidP="006D02D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Meeting closed.</w:t>
      </w:r>
    </w:p>
    <w:p w14:paraId="31C0D68C" w14:textId="77777777" w:rsidR="008D2904" w:rsidRPr="005C62B3" w:rsidRDefault="008D2904" w:rsidP="008D2904">
      <w:pPr>
        <w:spacing w:after="120"/>
        <w:contextualSpacing/>
        <w:rPr>
          <w:rFonts w:asciiTheme="minorHAnsi" w:hAnsiTheme="minorHAnsi" w:cstheme="minorHAnsi"/>
          <w:sz w:val="22"/>
        </w:rPr>
      </w:pPr>
    </w:p>
    <w:p w14:paraId="0C623A93" w14:textId="20928A2B" w:rsidR="00010403" w:rsidRPr="00C84170" w:rsidRDefault="00360DBF" w:rsidP="00840C13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fldChar w:fldCharType="begin"/>
      </w:r>
      <w:r w:rsidRPr="00C84170">
        <w:rPr>
          <w:rFonts w:asciiTheme="minorHAnsi" w:hAnsiTheme="minorHAnsi" w:cstheme="minorHAnsi"/>
          <w:sz w:val="20"/>
          <w:szCs w:val="20"/>
        </w:rPr>
        <w:instrText xml:space="preserve"> FILENAME  \* MERGEFORMAT </w:instrText>
      </w:r>
      <w:r w:rsidRPr="00C84170">
        <w:rPr>
          <w:rFonts w:asciiTheme="minorHAnsi" w:hAnsiTheme="minorHAnsi" w:cstheme="minorHAnsi"/>
          <w:sz w:val="20"/>
          <w:szCs w:val="20"/>
        </w:rPr>
        <w:fldChar w:fldCharType="separate"/>
      </w:r>
      <w:r w:rsidR="007A7E87">
        <w:rPr>
          <w:rFonts w:asciiTheme="minorHAnsi" w:hAnsiTheme="minorHAnsi" w:cstheme="minorHAnsi"/>
          <w:noProof/>
          <w:sz w:val="20"/>
          <w:szCs w:val="20"/>
        </w:rPr>
        <w:t>3</w:t>
      </w:r>
      <w:r w:rsidR="00FE5AB3">
        <w:rPr>
          <w:rFonts w:asciiTheme="minorHAnsi" w:hAnsiTheme="minorHAnsi" w:cstheme="minorHAnsi"/>
          <w:noProof/>
          <w:sz w:val="20"/>
          <w:szCs w:val="20"/>
        </w:rPr>
        <w:t>2</w:t>
      </w:r>
      <w:r w:rsidR="002E0EE0">
        <w:rPr>
          <w:rFonts w:asciiTheme="minorHAnsi" w:hAnsiTheme="minorHAnsi" w:cstheme="minorHAnsi"/>
          <w:noProof/>
          <w:sz w:val="20"/>
          <w:szCs w:val="20"/>
        </w:rPr>
        <w:t>, 202</w:t>
      </w:r>
      <w:r w:rsidR="00C954BA">
        <w:rPr>
          <w:rFonts w:asciiTheme="minorHAnsi" w:hAnsiTheme="minorHAnsi" w:cstheme="minorHAnsi"/>
          <w:noProof/>
          <w:sz w:val="20"/>
          <w:szCs w:val="20"/>
        </w:rPr>
        <w:t>20</w:t>
      </w:r>
      <w:r w:rsidR="00FE5AB3">
        <w:rPr>
          <w:rFonts w:asciiTheme="minorHAnsi" w:hAnsiTheme="minorHAnsi" w:cstheme="minorHAnsi"/>
          <w:noProof/>
          <w:sz w:val="20"/>
          <w:szCs w:val="20"/>
        </w:rPr>
        <w:t>2</w:t>
      </w:r>
      <w:r w:rsidR="00C954BA">
        <w:rPr>
          <w:rFonts w:asciiTheme="minorHAnsi" w:hAnsiTheme="minorHAnsi" w:cstheme="minorHAnsi"/>
          <w:noProof/>
          <w:sz w:val="20"/>
          <w:szCs w:val="20"/>
        </w:rPr>
        <w:t>1</w:t>
      </w:r>
      <w:r w:rsidR="00FE5AB3">
        <w:rPr>
          <w:rFonts w:asciiTheme="minorHAnsi" w:hAnsiTheme="minorHAnsi" w:cstheme="minorHAnsi"/>
          <w:noProof/>
          <w:sz w:val="20"/>
          <w:szCs w:val="20"/>
        </w:rPr>
        <w:t>5</w:t>
      </w:r>
      <w:r w:rsidR="002E0EE0">
        <w:rPr>
          <w:rFonts w:asciiTheme="minorHAnsi" w:hAnsiTheme="minorHAnsi" w:cstheme="minorHAnsi"/>
          <w:noProof/>
          <w:sz w:val="20"/>
          <w:szCs w:val="20"/>
        </w:rPr>
        <w:t xml:space="preserve">, WG </w:t>
      </w:r>
      <w:r w:rsidR="00BD2294">
        <w:rPr>
          <w:rFonts w:asciiTheme="minorHAnsi" w:hAnsiTheme="minorHAnsi" w:cstheme="minorHAnsi"/>
          <w:noProof/>
          <w:sz w:val="20"/>
          <w:szCs w:val="20"/>
        </w:rPr>
        <w:t>Minutes</w:t>
      </w:r>
      <w:r w:rsidR="002E0EE0">
        <w:rPr>
          <w:rFonts w:asciiTheme="minorHAnsi" w:hAnsiTheme="minorHAnsi" w:cstheme="minorHAnsi"/>
          <w:noProof/>
          <w:sz w:val="20"/>
          <w:szCs w:val="20"/>
        </w:rPr>
        <w:t xml:space="preserve"> V0</w:t>
      </w:r>
      <w:r w:rsidR="007A7E87">
        <w:rPr>
          <w:rFonts w:asciiTheme="minorHAnsi" w:hAnsiTheme="minorHAnsi" w:cstheme="minorHAnsi"/>
          <w:noProof/>
          <w:sz w:val="20"/>
          <w:szCs w:val="20"/>
        </w:rPr>
        <w:t>0</w:t>
      </w:r>
      <w:r w:rsidR="002E0EE0">
        <w:rPr>
          <w:rFonts w:asciiTheme="minorHAnsi" w:hAnsiTheme="minorHAnsi" w:cstheme="minorHAnsi"/>
          <w:noProof/>
          <w:sz w:val="20"/>
          <w:szCs w:val="20"/>
        </w:rPr>
        <w:t>.docx</w:t>
      </w:r>
      <w:r w:rsidRPr="00C84170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010403" w:rsidRPr="00C84170" w:rsidSect="004F4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41D0" w14:textId="77777777" w:rsidR="00537242" w:rsidRDefault="00537242" w:rsidP="004F47C0">
      <w:r>
        <w:separator/>
      </w:r>
    </w:p>
  </w:endnote>
  <w:endnote w:type="continuationSeparator" w:id="0">
    <w:p w14:paraId="15E288E0" w14:textId="77777777" w:rsidR="00537242" w:rsidRDefault="00537242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0DB9" w14:textId="77777777" w:rsidR="00574A50" w:rsidRDefault="00574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B55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B43F1F" wp14:editId="18E66015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FA67" w14:textId="77777777" w:rsidR="00B94B92" w:rsidRPr="00880653" w:rsidRDefault="00B94B92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3F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9.45pt;margin-top:675.5pt;width:450.5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" filled="f" stroked="f" strokeweight="3e-5mm">
              <v:path arrowok="t"/>
              <v:textbox inset="0,0,0,0">
                <w:txbxContent>
                  <w:p w14:paraId="6D4DFA67" w14:textId="77777777" w:rsidR="00B94B92" w:rsidRPr="00880653" w:rsidRDefault="00B94B92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00B49C" wp14:editId="0B1D9A3E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0" t="0" r="5715" b="762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25412" id="Freeform 24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53E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92D09A" wp14:editId="7E59789C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3C39" w14:textId="77777777" w:rsidR="00B94B92" w:rsidRPr="0078190A" w:rsidRDefault="00B94B92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2D0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pt;margin-top:675pt;width:450.5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" filled="f" stroked="f" strokeweight="3e-5mm">
              <v:path arrowok="t"/>
              <v:textbox inset="0,0,0,0">
                <w:txbxContent>
                  <w:p w14:paraId="638C3C39" w14:textId="77777777" w:rsidR="00B94B92" w:rsidRPr="0078190A" w:rsidRDefault="00B94B92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975029D" wp14:editId="28F22A5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5715" b="7620"/>
              <wp:wrapNone/>
              <wp:docPr id="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16CF8" id="Freeform 21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" o:allowincell="f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1D41" w14:textId="77777777" w:rsidR="00537242" w:rsidRDefault="00537242" w:rsidP="004F47C0">
      <w:r>
        <w:separator/>
      </w:r>
    </w:p>
  </w:footnote>
  <w:footnote w:type="continuationSeparator" w:id="0">
    <w:p w14:paraId="2806CE87" w14:textId="77777777" w:rsidR="00537242" w:rsidRDefault="00537242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6EF" w14:textId="77777777" w:rsidR="00C21C76" w:rsidRDefault="007324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767D" w14:textId="77777777" w:rsidR="00574A50" w:rsidRDefault="00574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3620" w14:textId="77777777" w:rsidR="00B94B92" w:rsidRDefault="009412BE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776" behindDoc="0" locked="0" layoutInCell="1" allowOverlap="1" wp14:anchorId="09B300A3" wp14:editId="332C24F6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41" y="0"/>
              <wp:lineTo x="0" y="5066"/>
              <wp:lineTo x="0" y="6080"/>
              <wp:lineTo x="2452" y="10808"/>
              <wp:lineTo x="0" y="14186"/>
              <wp:lineTo x="0" y="16213"/>
              <wp:lineTo x="8489" y="16213"/>
              <wp:lineTo x="7546" y="19253"/>
              <wp:lineTo x="7734" y="20941"/>
              <wp:lineTo x="18676" y="21279"/>
              <wp:lineTo x="19808" y="21279"/>
              <wp:lineTo x="19997" y="21279"/>
              <wp:lineTo x="21506" y="14524"/>
              <wp:lineTo x="21506" y="12835"/>
              <wp:lineTo x="4528" y="10808"/>
              <wp:lineTo x="21506" y="10133"/>
              <wp:lineTo x="21506" y="1013"/>
              <wp:lineTo x="3773" y="0"/>
              <wp:lineTo x="2641" y="0"/>
            </wp:wrapPolygon>
          </wp:wrapTight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6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32661"/>
    <w:multiLevelType w:val="hybridMultilevel"/>
    <w:tmpl w:val="110EB3E2"/>
    <w:lvl w:ilvl="0" w:tplc="5AF6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CC0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4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07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A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6D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6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42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EA5FCD"/>
    <w:multiLevelType w:val="hybridMultilevel"/>
    <w:tmpl w:val="10363D46"/>
    <w:lvl w:ilvl="0" w:tplc="26E6C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D7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2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EB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29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2A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2815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7ABA"/>
    <w:multiLevelType w:val="hybridMultilevel"/>
    <w:tmpl w:val="06A42CF8"/>
    <w:lvl w:ilvl="0" w:tplc="69BE3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C20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67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6F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8D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E7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01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6E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8C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A179E"/>
    <w:multiLevelType w:val="hybridMultilevel"/>
    <w:tmpl w:val="5EF45126"/>
    <w:lvl w:ilvl="0" w:tplc="72CA2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24D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8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1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C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C0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E3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E6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261A45"/>
    <w:multiLevelType w:val="hybridMultilevel"/>
    <w:tmpl w:val="0F28F7EC"/>
    <w:lvl w:ilvl="0" w:tplc="B61A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6E2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2D0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EAD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EC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40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0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6D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E0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1E5911"/>
    <w:multiLevelType w:val="hybridMultilevel"/>
    <w:tmpl w:val="5FCA1E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E8613B"/>
    <w:multiLevelType w:val="hybridMultilevel"/>
    <w:tmpl w:val="CDF8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92A96"/>
    <w:multiLevelType w:val="hybridMultilevel"/>
    <w:tmpl w:val="E16ECBD8"/>
    <w:lvl w:ilvl="0" w:tplc="C3B6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0276B"/>
    <w:multiLevelType w:val="hybridMultilevel"/>
    <w:tmpl w:val="C5A03238"/>
    <w:lvl w:ilvl="0" w:tplc="EEDAC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A4746">
      <w:start w:val="18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A4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8C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86B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AAB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62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6E7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08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43F3"/>
    <w:multiLevelType w:val="hybridMultilevel"/>
    <w:tmpl w:val="0BF0443E"/>
    <w:lvl w:ilvl="0" w:tplc="7E921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EF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4B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4C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06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2C3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41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87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62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94B156A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C1A29"/>
    <w:multiLevelType w:val="hybridMultilevel"/>
    <w:tmpl w:val="7CFC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8"/>
  </w:num>
  <w:num w:numId="5">
    <w:abstractNumId w:val="3"/>
  </w:num>
  <w:num w:numId="6">
    <w:abstractNumId w:val="23"/>
  </w:num>
  <w:num w:numId="7">
    <w:abstractNumId w:val="19"/>
  </w:num>
  <w:num w:numId="8">
    <w:abstractNumId w:val="14"/>
  </w:num>
  <w:num w:numId="9">
    <w:abstractNumId w:val="25"/>
  </w:num>
  <w:num w:numId="10">
    <w:abstractNumId w:val="16"/>
  </w:num>
  <w:num w:numId="11">
    <w:abstractNumId w:val="18"/>
  </w:num>
  <w:num w:numId="12">
    <w:abstractNumId w:val="4"/>
  </w:num>
  <w:num w:numId="13">
    <w:abstractNumId w:val="24"/>
  </w:num>
  <w:num w:numId="14">
    <w:abstractNumId w:val="0"/>
  </w:num>
  <w:num w:numId="15">
    <w:abstractNumId w:val="17"/>
  </w:num>
  <w:num w:numId="16">
    <w:abstractNumId w:val="15"/>
  </w:num>
  <w:num w:numId="17">
    <w:abstractNumId w:val="22"/>
  </w:num>
  <w:num w:numId="18">
    <w:abstractNumId w:val="5"/>
  </w:num>
  <w:num w:numId="19">
    <w:abstractNumId w:val="11"/>
  </w:num>
  <w:num w:numId="20">
    <w:abstractNumId w:val="1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10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0299"/>
    <w:rsid w:val="0000070C"/>
    <w:rsid w:val="0000347A"/>
    <w:rsid w:val="00004D14"/>
    <w:rsid w:val="0000665F"/>
    <w:rsid w:val="00007522"/>
    <w:rsid w:val="00010403"/>
    <w:rsid w:val="00014AEA"/>
    <w:rsid w:val="00014D1E"/>
    <w:rsid w:val="000154F8"/>
    <w:rsid w:val="00022518"/>
    <w:rsid w:val="00024A36"/>
    <w:rsid w:val="0003009C"/>
    <w:rsid w:val="0003064D"/>
    <w:rsid w:val="000322C3"/>
    <w:rsid w:val="0003273F"/>
    <w:rsid w:val="00035F0C"/>
    <w:rsid w:val="00037B8D"/>
    <w:rsid w:val="0004003E"/>
    <w:rsid w:val="00046BF6"/>
    <w:rsid w:val="0004781F"/>
    <w:rsid w:val="00047E4F"/>
    <w:rsid w:val="000515E9"/>
    <w:rsid w:val="00060997"/>
    <w:rsid w:val="0006270E"/>
    <w:rsid w:val="00067573"/>
    <w:rsid w:val="00072825"/>
    <w:rsid w:val="0007298A"/>
    <w:rsid w:val="000778D0"/>
    <w:rsid w:val="00077D0A"/>
    <w:rsid w:val="000875A7"/>
    <w:rsid w:val="000930C6"/>
    <w:rsid w:val="00094DF5"/>
    <w:rsid w:val="000A7A6C"/>
    <w:rsid w:val="000B2683"/>
    <w:rsid w:val="000C151B"/>
    <w:rsid w:val="000C3F88"/>
    <w:rsid w:val="000C4375"/>
    <w:rsid w:val="000C437E"/>
    <w:rsid w:val="000C57D5"/>
    <w:rsid w:val="000C7C9F"/>
    <w:rsid w:val="000D0915"/>
    <w:rsid w:val="000D24CD"/>
    <w:rsid w:val="000D56CE"/>
    <w:rsid w:val="000D6969"/>
    <w:rsid w:val="000D7F84"/>
    <w:rsid w:val="000E059E"/>
    <w:rsid w:val="000E213B"/>
    <w:rsid w:val="000E29FB"/>
    <w:rsid w:val="000E6FDD"/>
    <w:rsid w:val="000E73EA"/>
    <w:rsid w:val="000E79D8"/>
    <w:rsid w:val="000F30F6"/>
    <w:rsid w:val="000F3CF2"/>
    <w:rsid w:val="000F53E4"/>
    <w:rsid w:val="000F7469"/>
    <w:rsid w:val="001019FB"/>
    <w:rsid w:val="00102DE4"/>
    <w:rsid w:val="00106D29"/>
    <w:rsid w:val="001121A7"/>
    <w:rsid w:val="001157C0"/>
    <w:rsid w:val="00116AE7"/>
    <w:rsid w:val="00120A91"/>
    <w:rsid w:val="00120FA8"/>
    <w:rsid w:val="00121C76"/>
    <w:rsid w:val="00123F69"/>
    <w:rsid w:val="00127C16"/>
    <w:rsid w:val="00127CD0"/>
    <w:rsid w:val="00130D9E"/>
    <w:rsid w:val="00131BF7"/>
    <w:rsid w:val="00135AAA"/>
    <w:rsid w:val="00144445"/>
    <w:rsid w:val="001458E5"/>
    <w:rsid w:val="00147221"/>
    <w:rsid w:val="00150D9F"/>
    <w:rsid w:val="00154145"/>
    <w:rsid w:val="00155265"/>
    <w:rsid w:val="00155BD9"/>
    <w:rsid w:val="00157AB7"/>
    <w:rsid w:val="0016125D"/>
    <w:rsid w:val="00165B25"/>
    <w:rsid w:val="001716C1"/>
    <w:rsid w:val="00172A4F"/>
    <w:rsid w:val="0017342B"/>
    <w:rsid w:val="001843EE"/>
    <w:rsid w:val="00196263"/>
    <w:rsid w:val="001A2BCB"/>
    <w:rsid w:val="001A453F"/>
    <w:rsid w:val="001A59F9"/>
    <w:rsid w:val="001A5C67"/>
    <w:rsid w:val="001B4246"/>
    <w:rsid w:val="001B5ED1"/>
    <w:rsid w:val="001C61D6"/>
    <w:rsid w:val="001C73AE"/>
    <w:rsid w:val="001D0C0A"/>
    <w:rsid w:val="001D1A1E"/>
    <w:rsid w:val="001D2DE1"/>
    <w:rsid w:val="001D39D0"/>
    <w:rsid w:val="001E5E82"/>
    <w:rsid w:val="001E70CF"/>
    <w:rsid w:val="001F37AB"/>
    <w:rsid w:val="001F6336"/>
    <w:rsid w:val="001F726B"/>
    <w:rsid w:val="0021048B"/>
    <w:rsid w:val="00210992"/>
    <w:rsid w:val="00217C0C"/>
    <w:rsid w:val="002261F4"/>
    <w:rsid w:val="00230683"/>
    <w:rsid w:val="0023181E"/>
    <w:rsid w:val="002400F6"/>
    <w:rsid w:val="002403B1"/>
    <w:rsid w:val="00243B18"/>
    <w:rsid w:val="00247A65"/>
    <w:rsid w:val="00251ECA"/>
    <w:rsid w:val="00254485"/>
    <w:rsid w:val="0026083F"/>
    <w:rsid w:val="002640B1"/>
    <w:rsid w:val="00264709"/>
    <w:rsid w:val="00271194"/>
    <w:rsid w:val="00272C50"/>
    <w:rsid w:val="00275973"/>
    <w:rsid w:val="00282FCD"/>
    <w:rsid w:val="00284228"/>
    <w:rsid w:val="00284CC3"/>
    <w:rsid w:val="00284EA6"/>
    <w:rsid w:val="00293A1C"/>
    <w:rsid w:val="00297FC2"/>
    <w:rsid w:val="002A1127"/>
    <w:rsid w:val="002A275D"/>
    <w:rsid w:val="002A6D9D"/>
    <w:rsid w:val="002B4C72"/>
    <w:rsid w:val="002C21BA"/>
    <w:rsid w:val="002C5C15"/>
    <w:rsid w:val="002C5FF6"/>
    <w:rsid w:val="002C6F0F"/>
    <w:rsid w:val="002D1815"/>
    <w:rsid w:val="002E0EE0"/>
    <w:rsid w:val="002E579D"/>
    <w:rsid w:val="002F05A1"/>
    <w:rsid w:val="002F56EC"/>
    <w:rsid w:val="00300D4E"/>
    <w:rsid w:val="00311CF0"/>
    <w:rsid w:val="00324504"/>
    <w:rsid w:val="003251F3"/>
    <w:rsid w:val="00342654"/>
    <w:rsid w:val="003437E1"/>
    <w:rsid w:val="00345154"/>
    <w:rsid w:val="0034592D"/>
    <w:rsid w:val="00345B4E"/>
    <w:rsid w:val="0035751D"/>
    <w:rsid w:val="00360DBF"/>
    <w:rsid w:val="003629FE"/>
    <w:rsid w:val="00362EDE"/>
    <w:rsid w:val="003645EF"/>
    <w:rsid w:val="00365FA5"/>
    <w:rsid w:val="0038131F"/>
    <w:rsid w:val="003909C6"/>
    <w:rsid w:val="00392435"/>
    <w:rsid w:val="00392801"/>
    <w:rsid w:val="00393CAE"/>
    <w:rsid w:val="0039693F"/>
    <w:rsid w:val="003A5B85"/>
    <w:rsid w:val="003B3064"/>
    <w:rsid w:val="003C1928"/>
    <w:rsid w:val="003C376D"/>
    <w:rsid w:val="003C7342"/>
    <w:rsid w:val="003D05A1"/>
    <w:rsid w:val="003D065E"/>
    <w:rsid w:val="003D14BA"/>
    <w:rsid w:val="003E057F"/>
    <w:rsid w:val="003E1FBB"/>
    <w:rsid w:val="003E4047"/>
    <w:rsid w:val="003E442B"/>
    <w:rsid w:val="003E5075"/>
    <w:rsid w:val="003F1A50"/>
    <w:rsid w:val="003F37A4"/>
    <w:rsid w:val="003F3FAB"/>
    <w:rsid w:val="003F4A9B"/>
    <w:rsid w:val="003F4DBE"/>
    <w:rsid w:val="0040215F"/>
    <w:rsid w:val="00407B0A"/>
    <w:rsid w:val="00413A98"/>
    <w:rsid w:val="00420E51"/>
    <w:rsid w:val="004241FA"/>
    <w:rsid w:val="00431657"/>
    <w:rsid w:val="004327C8"/>
    <w:rsid w:val="00440527"/>
    <w:rsid w:val="004440A4"/>
    <w:rsid w:val="00446203"/>
    <w:rsid w:val="00453520"/>
    <w:rsid w:val="004555A6"/>
    <w:rsid w:val="00474D4B"/>
    <w:rsid w:val="00484AF1"/>
    <w:rsid w:val="0048516F"/>
    <w:rsid w:val="004A3398"/>
    <w:rsid w:val="004A3BA9"/>
    <w:rsid w:val="004B344E"/>
    <w:rsid w:val="004B6CBC"/>
    <w:rsid w:val="004B74F9"/>
    <w:rsid w:val="004C13BF"/>
    <w:rsid w:val="004C6AF6"/>
    <w:rsid w:val="004C6C1B"/>
    <w:rsid w:val="004D1257"/>
    <w:rsid w:val="004D2A33"/>
    <w:rsid w:val="004D2BDA"/>
    <w:rsid w:val="004E4306"/>
    <w:rsid w:val="004E4499"/>
    <w:rsid w:val="004F0013"/>
    <w:rsid w:val="004F19E4"/>
    <w:rsid w:val="004F2040"/>
    <w:rsid w:val="004F2F0B"/>
    <w:rsid w:val="004F47C0"/>
    <w:rsid w:val="004F72E8"/>
    <w:rsid w:val="00500068"/>
    <w:rsid w:val="00502075"/>
    <w:rsid w:val="00503CAB"/>
    <w:rsid w:val="005042AF"/>
    <w:rsid w:val="005102DF"/>
    <w:rsid w:val="005138B4"/>
    <w:rsid w:val="00513D01"/>
    <w:rsid w:val="0051444C"/>
    <w:rsid w:val="00514BBB"/>
    <w:rsid w:val="00523DB1"/>
    <w:rsid w:val="00526069"/>
    <w:rsid w:val="00526A10"/>
    <w:rsid w:val="00532CB0"/>
    <w:rsid w:val="00532E5F"/>
    <w:rsid w:val="005335F5"/>
    <w:rsid w:val="00533960"/>
    <w:rsid w:val="00536CFD"/>
    <w:rsid w:val="00537242"/>
    <w:rsid w:val="00537712"/>
    <w:rsid w:val="005458F7"/>
    <w:rsid w:val="0054676D"/>
    <w:rsid w:val="0055204C"/>
    <w:rsid w:val="005536F6"/>
    <w:rsid w:val="00554313"/>
    <w:rsid w:val="00570243"/>
    <w:rsid w:val="00570C02"/>
    <w:rsid w:val="00574A50"/>
    <w:rsid w:val="005759CA"/>
    <w:rsid w:val="00577A17"/>
    <w:rsid w:val="00580A4C"/>
    <w:rsid w:val="00580AE6"/>
    <w:rsid w:val="005826FF"/>
    <w:rsid w:val="005845B6"/>
    <w:rsid w:val="005852C3"/>
    <w:rsid w:val="00592D59"/>
    <w:rsid w:val="005A6761"/>
    <w:rsid w:val="005A6ACA"/>
    <w:rsid w:val="005A7720"/>
    <w:rsid w:val="005A7CE7"/>
    <w:rsid w:val="005B0441"/>
    <w:rsid w:val="005C1D71"/>
    <w:rsid w:val="005C2A2F"/>
    <w:rsid w:val="005C35E4"/>
    <w:rsid w:val="005C382C"/>
    <w:rsid w:val="005C62B3"/>
    <w:rsid w:val="005C6493"/>
    <w:rsid w:val="005C7618"/>
    <w:rsid w:val="005D6897"/>
    <w:rsid w:val="005E3A38"/>
    <w:rsid w:val="005F0EFA"/>
    <w:rsid w:val="005F3262"/>
    <w:rsid w:val="005F7B4D"/>
    <w:rsid w:val="005F7D18"/>
    <w:rsid w:val="00601424"/>
    <w:rsid w:val="006060BE"/>
    <w:rsid w:val="0061366F"/>
    <w:rsid w:val="006138E6"/>
    <w:rsid w:val="006161B6"/>
    <w:rsid w:val="00620733"/>
    <w:rsid w:val="00624836"/>
    <w:rsid w:val="006262AA"/>
    <w:rsid w:val="00641C50"/>
    <w:rsid w:val="0064490E"/>
    <w:rsid w:val="00647D5F"/>
    <w:rsid w:val="0065103D"/>
    <w:rsid w:val="006523E6"/>
    <w:rsid w:val="006524D8"/>
    <w:rsid w:val="006542C1"/>
    <w:rsid w:val="006558EF"/>
    <w:rsid w:val="00656554"/>
    <w:rsid w:val="0066041B"/>
    <w:rsid w:val="00660684"/>
    <w:rsid w:val="00661B8D"/>
    <w:rsid w:val="00663012"/>
    <w:rsid w:val="00672403"/>
    <w:rsid w:val="00681D11"/>
    <w:rsid w:val="00684DF5"/>
    <w:rsid w:val="00685D53"/>
    <w:rsid w:val="006963F9"/>
    <w:rsid w:val="006A37EA"/>
    <w:rsid w:val="006A62E9"/>
    <w:rsid w:val="006A6375"/>
    <w:rsid w:val="006B0604"/>
    <w:rsid w:val="006B2CE3"/>
    <w:rsid w:val="006B487F"/>
    <w:rsid w:val="006B51FA"/>
    <w:rsid w:val="006B6ECD"/>
    <w:rsid w:val="006B6F4A"/>
    <w:rsid w:val="006B722C"/>
    <w:rsid w:val="006C2BF3"/>
    <w:rsid w:val="006C2D1D"/>
    <w:rsid w:val="006C3FC0"/>
    <w:rsid w:val="006C7ECA"/>
    <w:rsid w:val="006D02D9"/>
    <w:rsid w:val="006D05D7"/>
    <w:rsid w:val="006D7F14"/>
    <w:rsid w:val="006E575A"/>
    <w:rsid w:val="006F060A"/>
    <w:rsid w:val="006F0CB4"/>
    <w:rsid w:val="006F0D93"/>
    <w:rsid w:val="006F2E64"/>
    <w:rsid w:val="006F37B6"/>
    <w:rsid w:val="006F5D3B"/>
    <w:rsid w:val="006F6049"/>
    <w:rsid w:val="006F73AD"/>
    <w:rsid w:val="00705C28"/>
    <w:rsid w:val="00711DEF"/>
    <w:rsid w:val="007139F3"/>
    <w:rsid w:val="007157D2"/>
    <w:rsid w:val="00721365"/>
    <w:rsid w:val="0072255D"/>
    <w:rsid w:val="00722C9C"/>
    <w:rsid w:val="00723270"/>
    <w:rsid w:val="007238DB"/>
    <w:rsid w:val="007324EB"/>
    <w:rsid w:val="00733F40"/>
    <w:rsid w:val="007367DC"/>
    <w:rsid w:val="00740AC5"/>
    <w:rsid w:val="0074436E"/>
    <w:rsid w:val="00746C1D"/>
    <w:rsid w:val="0075275A"/>
    <w:rsid w:val="00764417"/>
    <w:rsid w:val="00765921"/>
    <w:rsid w:val="0076693B"/>
    <w:rsid w:val="00770A93"/>
    <w:rsid w:val="00773BD1"/>
    <w:rsid w:val="007743AB"/>
    <w:rsid w:val="00775257"/>
    <w:rsid w:val="0077549E"/>
    <w:rsid w:val="00775F94"/>
    <w:rsid w:val="007806DA"/>
    <w:rsid w:val="00780971"/>
    <w:rsid w:val="0078223D"/>
    <w:rsid w:val="00784412"/>
    <w:rsid w:val="0079709B"/>
    <w:rsid w:val="007A163E"/>
    <w:rsid w:val="007A475E"/>
    <w:rsid w:val="007A4C98"/>
    <w:rsid w:val="007A55BC"/>
    <w:rsid w:val="007A7B20"/>
    <w:rsid w:val="007A7CA9"/>
    <w:rsid w:val="007A7DD2"/>
    <w:rsid w:val="007A7E87"/>
    <w:rsid w:val="007B378A"/>
    <w:rsid w:val="007B60B0"/>
    <w:rsid w:val="007B6DCD"/>
    <w:rsid w:val="007C066C"/>
    <w:rsid w:val="007C27EC"/>
    <w:rsid w:val="007C556A"/>
    <w:rsid w:val="007D06DD"/>
    <w:rsid w:val="007D2F97"/>
    <w:rsid w:val="007D6D8C"/>
    <w:rsid w:val="007D7161"/>
    <w:rsid w:val="007E4B75"/>
    <w:rsid w:val="007E6EBE"/>
    <w:rsid w:val="007E7E17"/>
    <w:rsid w:val="007F37F3"/>
    <w:rsid w:val="007F6574"/>
    <w:rsid w:val="007F756A"/>
    <w:rsid w:val="00800463"/>
    <w:rsid w:val="00800CD6"/>
    <w:rsid w:val="0080303C"/>
    <w:rsid w:val="00806B84"/>
    <w:rsid w:val="008138D7"/>
    <w:rsid w:val="00823A7E"/>
    <w:rsid w:val="0082459D"/>
    <w:rsid w:val="0082507F"/>
    <w:rsid w:val="008255C1"/>
    <w:rsid w:val="008327B4"/>
    <w:rsid w:val="00832CBD"/>
    <w:rsid w:val="008370C0"/>
    <w:rsid w:val="00840C13"/>
    <w:rsid w:val="00840DDF"/>
    <w:rsid w:val="008458E7"/>
    <w:rsid w:val="008477BE"/>
    <w:rsid w:val="008478E2"/>
    <w:rsid w:val="00852FBD"/>
    <w:rsid w:val="0085666D"/>
    <w:rsid w:val="0085716D"/>
    <w:rsid w:val="0086261C"/>
    <w:rsid w:val="00873757"/>
    <w:rsid w:val="00874A32"/>
    <w:rsid w:val="00875AE7"/>
    <w:rsid w:val="00881762"/>
    <w:rsid w:val="00881B44"/>
    <w:rsid w:val="00881E76"/>
    <w:rsid w:val="00884C37"/>
    <w:rsid w:val="008879D0"/>
    <w:rsid w:val="00891D81"/>
    <w:rsid w:val="00894276"/>
    <w:rsid w:val="00897016"/>
    <w:rsid w:val="008A14B2"/>
    <w:rsid w:val="008A52C5"/>
    <w:rsid w:val="008A5F0C"/>
    <w:rsid w:val="008A6123"/>
    <w:rsid w:val="008B146E"/>
    <w:rsid w:val="008B21A3"/>
    <w:rsid w:val="008B3E01"/>
    <w:rsid w:val="008B564D"/>
    <w:rsid w:val="008B6392"/>
    <w:rsid w:val="008C1A67"/>
    <w:rsid w:val="008C23BE"/>
    <w:rsid w:val="008C2A01"/>
    <w:rsid w:val="008C4B13"/>
    <w:rsid w:val="008C5036"/>
    <w:rsid w:val="008C61B8"/>
    <w:rsid w:val="008D20FA"/>
    <w:rsid w:val="008D2904"/>
    <w:rsid w:val="008D3354"/>
    <w:rsid w:val="008E083C"/>
    <w:rsid w:val="008E3BC7"/>
    <w:rsid w:val="008E4D80"/>
    <w:rsid w:val="008E4F7A"/>
    <w:rsid w:val="008F26AA"/>
    <w:rsid w:val="008F74DC"/>
    <w:rsid w:val="009003DF"/>
    <w:rsid w:val="00904B11"/>
    <w:rsid w:val="00910E96"/>
    <w:rsid w:val="009138CA"/>
    <w:rsid w:val="00913F96"/>
    <w:rsid w:val="009170E6"/>
    <w:rsid w:val="00920A17"/>
    <w:rsid w:val="00922ED3"/>
    <w:rsid w:val="00927006"/>
    <w:rsid w:val="00932029"/>
    <w:rsid w:val="00934978"/>
    <w:rsid w:val="00935477"/>
    <w:rsid w:val="009412BE"/>
    <w:rsid w:val="009429A9"/>
    <w:rsid w:val="009436E2"/>
    <w:rsid w:val="0094442D"/>
    <w:rsid w:val="00945621"/>
    <w:rsid w:val="00945BFB"/>
    <w:rsid w:val="00946A81"/>
    <w:rsid w:val="00955243"/>
    <w:rsid w:val="009565A4"/>
    <w:rsid w:val="00957260"/>
    <w:rsid w:val="009622B6"/>
    <w:rsid w:val="00963243"/>
    <w:rsid w:val="009705C3"/>
    <w:rsid w:val="00970969"/>
    <w:rsid w:val="00974EE7"/>
    <w:rsid w:val="009804C2"/>
    <w:rsid w:val="009849C1"/>
    <w:rsid w:val="00991E7D"/>
    <w:rsid w:val="009979C6"/>
    <w:rsid w:val="009A046D"/>
    <w:rsid w:val="009B5B4C"/>
    <w:rsid w:val="009B7B7B"/>
    <w:rsid w:val="009C3F30"/>
    <w:rsid w:val="009C4C5C"/>
    <w:rsid w:val="009C72B6"/>
    <w:rsid w:val="009D0E89"/>
    <w:rsid w:val="009D47C9"/>
    <w:rsid w:val="009D6B2A"/>
    <w:rsid w:val="009E2B85"/>
    <w:rsid w:val="009E64A3"/>
    <w:rsid w:val="009E6AC7"/>
    <w:rsid w:val="009F14FE"/>
    <w:rsid w:val="00A0372B"/>
    <w:rsid w:val="00A04CDA"/>
    <w:rsid w:val="00A07903"/>
    <w:rsid w:val="00A12F0F"/>
    <w:rsid w:val="00A14241"/>
    <w:rsid w:val="00A1534F"/>
    <w:rsid w:val="00A17858"/>
    <w:rsid w:val="00A21ABA"/>
    <w:rsid w:val="00A24059"/>
    <w:rsid w:val="00A247DF"/>
    <w:rsid w:val="00A255BB"/>
    <w:rsid w:val="00A26472"/>
    <w:rsid w:val="00A35AED"/>
    <w:rsid w:val="00A35B98"/>
    <w:rsid w:val="00A376F3"/>
    <w:rsid w:val="00A37846"/>
    <w:rsid w:val="00A421F2"/>
    <w:rsid w:val="00A4700E"/>
    <w:rsid w:val="00A50BF0"/>
    <w:rsid w:val="00A559DF"/>
    <w:rsid w:val="00A55CD4"/>
    <w:rsid w:val="00A60015"/>
    <w:rsid w:val="00A618CD"/>
    <w:rsid w:val="00A66D0F"/>
    <w:rsid w:val="00A723AA"/>
    <w:rsid w:val="00A73ABE"/>
    <w:rsid w:val="00A77620"/>
    <w:rsid w:val="00A8324D"/>
    <w:rsid w:val="00A907E8"/>
    <w:rsid w:val="00A9181C"/>
    <w:rsid w:val="00A92A43"/>
    <w:rsid w:val="00A94A65"/>
    <w:rsid w:val="00A95FB4"/>
    <w:rsid w:val="00AA06EF"/>
    <w:rsid w:val="00AA650B"/>
    <w:rsid w:val="00AA7C6F"/>
    <w:rsid w:val="00AB09DF"/>
    <w:rsid w:val="00AB0C0F"/>
    <w:rsid w:val="00AB0FEF"/>
    <w:rsid w:val="00AB1DA5"/>
    <w:rsid w:val="00AB1DB3"/>
    <w:rsid w:val="00AB5ABA"/>
    <w:rsid w:val="00AB7A59"/>
    <w:rsid w:val="00AD74C9"/>
    <w:rsid w:val="00AE74CB"/>
    <w:rsid w:val="00AE78AC"/>
    <w:rsid w:val="00AE7E34"/>
    <w:rsid w:val="00AF0404"/>
    <w:rsid w:val="00AF1BA9"/>
    <w:rsid w:val="00AF3E54"/>
    <w:rsid w:val="00AF492F"/>
    <w:rsid w:val="00B01880"/>
    <w:rsid w:val="00B01F29"/>
    <w:rsid w:val="00B040A7"/>
    <w:rsid w:val="00B06328"/>
    <w:rsid w:val="00B0686F"/>
    <w:rsid w:val="00B11B5F"/>
    <w:rsid w:val="00B16F66"/>
    <w:rsid w:val="00B20DEB"/>
    <w:rsid w:val="00B21C3C"/>
    <w:rsid w:val="00B21C56"/>
    <w:rsid w:val="00B258E7"/>
    <w:rsid w:val="00B27BC5"/>
    <w:rsid w:val="00B378D9"/>
    <w:rsid w:val="00B41065"/>
    <w:rsid w:val="00B41B82"/>
    <w:rsid w:val="00B45AF7"/>
    <w:rsid w:val="00B4615F"/>
    <w:rsid w:val="00B47510"/>
    <w:rsid w:val="00B53419"/>
    <w:rsid w:val="00B53739"/>
    <w:rsid w:val="00B55544"/>
    <w:rsid w:val="00B557EE"/>
    <w:rsid w:val="00B55D76"/>
    <w:rsid w:val="00B62DAC"/>
    <w:rsid w:val="00B63DC6"/>
    <w:rsid w:val="00B70664"/>
    <w:rsid w:val="00B7524A"/>
    <w:rsid w:val="00B77927"/>
    <w:rsid w:val="00B805D1"/>
    <w:rsid w:val="00B81C75"/>
    <w:rsid w:val="00B84568"/>
    <w:rsid w:val="00B85441"/>
    <w:rsid w:val="00B861D9"/>
    <w:rsid w:val="00B94B92"/>
    <w:rsid w:val="00B94C24"/>
    <w:rsid w:val="00B9693A"/>
    <w:rsid w:val="00B97305"/>
    <w:rsid w:val="00BA2AA9"/>
    <w:rsid w:val="00BA7298"/>
    <w:rsid w:val="00BA7517"/>
    <w:rsid w:val="00BA77D3"/>
    <w:rsid w:val="00BB0AC7"/>
    <w:rsid w:val="00BB11A9"/>
    <w:rsid w:val="00BB218C"/>
    <w:rsid w:val="00BC203C"/>
    <w:rsid w:val="00BD125B"/>
    <w:rsid w:val="00BD1420"/>
    <w:rsid w:val="00BD20BE"/>
    <w:rsid w:val="00BD2294"/>
    <w:rsid w:val="00BD30E6"/>
    <w:rsid w:val="00BD4784"/>
    <w:rsid w:val="00BD5A0A"/>
    <w:rsid w:val="00BD61A7"/>
    <w:rsid w:val="00BD7FF5"/>
    <w:rsid w:val="00BE32AC"/>
    <w:rsid w:val="00BF012D"/>
    <w:rsid w:val="00BF12B9"/>
    <w:rsid w:val="00BF1F80"/>
    <w:rsid w:val="00BF6B6C"/>
    <w:rsid w:val="00C10220"/>
    <w:rsid w:val="00C11BA3"/>
    <w:rsid w:val="00C12F9F"/>
    <w:rsid w:val="00C130B0"/>
    <w:rsid w:val="00C1315C"/>
    <w:rsid w:val="00C177FE"/>
    <w:rsid w:val="00C21C76"/>
    <w:rsid w:val="00C2247B"/>
    <w:rsid w:val="00C24707"/>
    <w:rsid w:val="00C27B2C"/>
    <w:rsid w:val="00C303BA"/>
    <w:rsid w:val="00C35E76"/>
    <w:rsid w:val="00C36DEC"/>
    <w:rsid w:val="00C423AF"/>
    <w:rsid w:val="00C443B3"/>
    <w:rsid w:val="00C50D1E"/>
    <w:rsid w:val="00C63505"/>
    <w:rsid w:val="00C70B4C"/>
    <w:rsid w:val="00C71851"/>
    <w:rsid w:val="00C71B6F"/>
    <w:rsid w:val="00C724AD"/>
    <w:rsid w:val="00C7473A"/>
    <w:rsid w:val="00C8188C"/>
    <w:rsid w:val="00C81E49"/>
    <w:rsid w:val="00C82CDE"/>
    <w:rsid w:val="00C84170"/>
    <w:rsid w:val="00C8750E"/>
    <w:rsid w:val="00C907DA"/>
    <w:rsid w:val="00C93C21"/>
    <w:rsid w:val="00C954BA"/>
    <w:rsid w:val="00CA03C7"/>
    <w:rsid w:val="00CA05E8"/>
    <w:rsid w:val="00CA0798"/>
    <w:rsid w:val="00CA2F76"/>
    <w:rsid w:val="00CA72C1"/>
    <w:rsid w:val="00CB37EA"/>
    <w:rsid w:val="00CB3DC8"/>
    <w:rsid w:val="00CC27B5"/>
    <w:rsid w:val="00CC438A"/>
    <w:rsid w:val="00CC611E"/>
    <w:rsid w:val="00CD1EA9"/>
    <w:rsid w:val="00CD42C9"/>
    <w:rsid w:val="00CD573C"/>
    <w:rsid w:val="00CE083A"/>
    <w:rsid w:val="00CE2AA0"/>
    <w:rsid w:val="00CE3DE7"/>
    <w:rsid w:val="00CE3E75"/>
    <w:rsid w:val="00CE527C"/>
    <w:rsid w:val="00CE7DB5"/>
    <w:rsid w:val="00CF119D"/>
    <w:rsid w:val="00CF14AC"/>
    <w:rsid w:val="00D02440"/>
    <w:rsid w:val="00D05DBE"/>
    <w:rsid w:val="00D10248"/>
    <w:rsid w:val="00D14DA6"/>
    <w:rsid w:val="00D15A5B"/>
    <w:rsid w:val="00D1612A"/>
    <w:rsid w:val="00D16C18"/>
    <w:rsid w:val="00D1705F"/>
    <w:rsid w:val="00D17821"/>
    <w:rsid w:val="00D23099"/>
    <w:rsid w:val="00D23B49"/>
    <w:rsid w:val="00D25F31"/>
    <w:rsid w:val="00D30D0C"/>
    <w:rsid w:val="00D31C23"/>
    <w:rsid w:val="00D34487"/>
    <w:rsid w:val="00D34568"/>
    <w:rsid w:val="00D438FD"/>
    <w:rsid w:val="00D44D68"/>
    <w:rsid w:val="00D4755B"/>
    <w:rsid w:val="00D518B3"/>
    <w:rsid w:val="00D5339A"/>
    <w:rsid w:val="00D61F1B"/>
    <w:rsid w:val="00D63B7B"/>
    <w:rsid w:val="00D6551B"/>
    <w:rsid w:val="00D73342"/>
    <w:rsid w:val="00D74E42"/>
    <w:rsid w:val="00D75214"/>
    <w:rsid w:val="00D75DC0"/>
    <w:rsid w:val="00D81AAC"/>
    <w:rsid w:val="00D822F7"/>
    <w:rsid w:val="00D84A27"/>
    <w:rsid w:val="00D85C5B"/>
    <w:rsid w:val="00D86601"/>
    <w:rsid w:val="00D86677"/>
    <w:rsid w:val="00D90F33"/>
    <w:rsid w:val="00D9546F"/>
    <w:rsid w:val="00D95D7D"/>
    <w:rsid w:val="00D95F54"/>
    <w:rsid w:val="00DA020B"/>
    <w:rsid w:val="00DB1118"/>
    <w:rsid w:val="00DC0C97"/>
    <w:rsid w:val="00DC1239"/>
    <w:rsid w:val="00DC3E9A"/>
    <w:rsid w:val="00DC41D0"/>
    <w:rsid w:val="00DD2CAD"/>
    <w:rsid w:val="00DD5968"/>
    <w:rsid w:val="00DD63FC"/>
    <w:rsid w:val="00DE696C"/>
    <w:rsid w:val="00DF39CF"/>
    <w:rsid w:val="00DF46AA"/>
    <w:rsid w:val="00E02740"/>
    <w:rsid w:val="00E1291E"/>
    <w:rsid w:val="00E13172"/>
    <w:rsid w:val="00E135FD"/>
    <w:rsid w:val="00E13C2E"/>
    <w:rsid w:val="00E1444E"/>
    <w:rsid w:val="00E16EC7"/>
    <w:rsid w:val="00E21A79"/>
    <w:rsid w:val="00E25DE3"/>
    <w:rsid w:val="00E27629"/>
    <w:rsid w:val="00E321FA"/>
    <w:rsid w:val="00E32209"/>
    <w:rsid w:val="00E36321"/>
    <w:rsid w:val="00E37928"/>
    <w:rsid w:val="00E412CF"/>
    <w:rsid w:val="00E438F4"/>
    <w:rsid w:val="00E46D7F"/>
    <w:rsid w:val="00E46F2D"/>
    <w:rsid w:val="00E52508"/>
    <w:rsid w:val="00E5492F"/>
    <w:rsid w:val="00E60702"/>
    <w:rsid w:val="00E61E97"/>
    <w:rsid w:val="00E63F0E"/>
    <w:rsid w:val="00E67E2D"/>
    <w:rsid w:val="00E74B4A"/>
    <w:rsid w:val="00E8002A"/>
    <w:rsid w:val="00E87379"/>
    <w:rsid w:val="00E96343"/>
    <w:rsid w:val="00EA2897"/>
    <w:rsid w:val="00EA3132"/>
    <w:rsid w:val="00EA48AE"/>
    <w:rsid w:val="00EA4D79"/>
    <w:rsid w:val="00EB2245"/>
    <w:rsid w:val="00ED15EE"/>
    <w:rsid w:val="00ED2C51"/>
    <w:rsid w:val="00ED7ED4"/>
    <w:rsid w:val="00EE374A"/>
    <w:rsid w:val="00EE5157"/>
    <w:rsid w:val="00EE60EB"/>
    <w:rsid w:val="00EF3EE1"/>
    <w:rsid w:val="00EF5E3D"/>
    <w:rsid w:val="00EF6DA5"/>
    <w:rsid w:val="00F037B2"/>
    <w:rsid w:val="00F071AC"/>
    <w:rsid w:val="00F17896"/>
    <w:rsid w:val="00F271E9"/>
    <w:rsid w:val="00F32A9B"/>
    <w:rsid w:val="00F33A39"/>
    <w:rsid w:val="00F36127"/>
    <w:rsid w:val="00F368DC"/>
    <w:rsid w:val="00F40D55"/>
    <w:rsid w:val="00F47125"/>
    <w:rsid w:val="00F5744D"/>
    <w:rsid w:val="00F617DB"/>
    <w:rsid w:val="00F62254"/>
    <w:rsid w:val="00F6411D"/>
    <w:rsid w:val="00F74AED"/>
    <w:rsid w:val="00F75C80"/>
    <w:rsid w:val="00F811ED"/>
    <w:rsid w:val="00FA092E"/>
    <w:rsid w:val="00FA51D4"/>
    <w:rsid w:val="00FA7287"/>
    <w:rsid w:val="00FB024A"/>
    <w:rsid w:val="00FB44AD"/>
    <w:rsid w:val="00FC29C2"/>
    <w:rsid w:val="00FC2BAB"/>
    <w:rsid w:val="00FC4A0D"/>
    <w:rsid w:val="00FD2729"/>
    <w:rsid w:val="00FD613D"/>
    <w:rsid w:val="00FE4B91"/>
    <w:rsid w:val="00FE5AB3"/>
    <w:rsid w:val="00FE68D8"/>
    <w:rsid w:val="00FF0C18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96FF"/>
  <w15:chartTrackingRefBased/>
  <w15:docId w15:val="{122744A4-81CC-2447-BFCE-9DFE170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Shading1-Accent11">
    <w:name w:val="Medium Shading 1 - Accent 11"/>
    <w:uiPriority w:val="1"/>
    <w:qFormat/>
    <w:rsid w:val="002731BB"/>
    <w:rPr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FollowedHyperlink">
    <w:name w:val="FollowedHyperlink"/>
    <w:uiPriority w:val="99"/>
    <w:semiHidden/>
    <w:unhideWhenUsed/>
    <w:rsid w:val="006C3F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C1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000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C9C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2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9C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9C"/>
    <w:rPr>
      <w:rFonts w:ascii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0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9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7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1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67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9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7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270855DCA2948A7782569391464B7" ma:contentTypeVersion="8" ma:contentTypeDescription="Create a new document." ma:contentTypeScope="" ma:versionID="fb2ad6590ccb547759c4a2dcd1505d65">
  <xsd:schema xmlns:xsd="http://www.w3.org/2001/XMLSchema" xmlns:xs="http://www.w3.org/2001/XMLSchema" xmlns:p="http://schemas.microsoft.com/office/2006/metadata/properties" xmlns:ns3="d0a82e73-feb7-4143-9a34-9192a92a039a" targetNamespace="http://schemas.microsoft.com/office/2006/metadata/properties" ma:root="true" ma:fieldsID="e6cb829df62ddbe8c0928f9a5a53975e" ns3:_="">
    <xsd:import namespace="d0a82e73-feb7-4143-9a34-9192a92a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2e73-feb7-4143-9a34-9192a92a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0ABC0-BF05-4F44-B09D-E359F9E1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2e73-feb7-4143-9a34-9192a92a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187C1-0659-4175-9375-A16DAC3D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6060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https://doodle.com/poll/3bh2ew4gyu3i5nhy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Alexandre Fong</cp:lastModifiedBy>
  <cp:revision>2</cp:revision>
  <cp:lastPrinted>2021-03-07T14:10:00Z</cp:lastPrinted>
  <dcterms:created xsi:type="dcterms:W3CDTF">2022-02-22T22:18:00Z</dcterms:created>
  <dcterms:modified xsi:type="dcterms:W3CDTF">2022-02-22T22:18:00Z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0x010100A31270855DCA2948A7782569391464B7</vt:lpwstr>
  </property>
</Properties>
</file>